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558E" w14:textId="7093410C" w:rsidR="008C6920" w:rsidRPr="002D228D" w:rsidRDefault="008C6920" w:rsidP="001E46DE">
      <w:pPr>
        <w:rPr>
          <w:rFonts w:ascii="Calibri" w:hAnsi="Calibri" w:cs="Calibri"/>
          <w:b/>
          <w:bCs/>
          <w:caps/>
          <w:sz w:val="32"/>
          <w:szCs w:val="32"/>
        </w:rPr>
      </w:pPr>
      <w:r w:rsidRPr="002D228D">
        <w:rPr>
          <w:rFonts w:ascii="Calibri" w:hAnsi="Calibri" w:cs="Calibri"/>
          <w:b/>
          <w:bCs/>
          <w:caps/>
          <w:sz w:val="32"/>
          <w:szCs w:val="32"/>
        </w:rPr>
        <w:t>News release</w:t>
      </w:r>
    </w:p>
    <w:p w14:paraId="5C334EA9" w14:textId="2F74A9A4" w:rsidR="00AE33E3" w:rsidRPr="002D228D" w:rsidRDefault="00F61FF8" w:rsidP="001E46DE">
      <w:pPr>
        <w:rPr>
          <w:rFonts w:ascii="Calibri" w:hAnsi="Calibri" w:cs="Calibri"/>
        </w:rPr>
      </w:pPr>
      <w:r>
        <w:rPr>
          <w:rFonts w:ascii="Calibri" w:hAnsi="Calibri" w:cs="Calibri"/>
        </w:rPr>
        <w:t>27</w:t>
      </w:r>
      <w:r w:rsidR="00AE33E3" w:rsidRPr="002D228D">
        <w:rPr>
          <w:rFonts w:ascii="Calibri" w:hAnsi="Calibri" w:cs="Calibri"/>
        </w:rPr>
        <w:t xml:space="preserve"> April 2023</w:t>
      </w:r>
    </w:p>
    <w:p w14:paraId="15082BBB" w14:textId="77777777" w:rsidR="008C6920" w:rsidRPr="002D228D" w:rsidRDefault="008C6920" w:rsidP="001E46DE">
      <w:pPr>
        <w:rPr>
          <w:rFonts w:ascii="Calibri" w:hAnsi="Calibri" w:cs="Calibri"/>
          <w:b/>
          <w:bCs/>
          <w:caps/>
          <w:sz w:val="32"/>
          <w:szCs w:val="32"/>
        </w:rPr>
      </w:pPr>
    </w:p>
    <w:p w14:paraId="5122BCE1" w14:textId="68C427F7" w:rsidR="001E46DE" w:rsidRPr="002D228D" w:rsidRDefault="001E46DE" w:rsidP="008C6920">
      <w:pPr>
        <w:jc w:val="center"/>
        <w:rPr>
          <w:rFonts w:ascii="Calibri" w:hAnsi="Calibri" w:cs="Calibri"/>
          <w:b/>
          <w:bCs/>
          <w:caps/>
          <w:sz w:val="32"/>
          <w:szCs w:val="32"/>
        </w:rPr>
      </w:pPr>
      <w:r w:rsidRPr="002D228D">
        <w:rPr>
          <w:rFonts w:ascii="Calibri" w:hAnsi="Calibri" w:cs="Calibri"/>
          <w:b/>
          <w:bCs/>
          <w:caps/>
          <w:sz w:val="32"/>
          <w:szCs w:val="32"/>
        </w:rPr>
        <w:t>£</w:t>
      </w:r>
      <w:r w:rsidR="00B4013E">
        <w:rPr>
          <w:rFonts w:ascii="Calibri" w:hAnsi="Calibri" w:cs="Calibri"/>
          <w:b/>
          <w:bCs/>
          <w:caps/>
          <w:sz w:val="32"/>
          <w:szCs w:val="32"/>
        </w:rPr>
        <w:t>6</w:t>
      </w:r>
      <w:r w:rsidR="00A70657" w:rsidRPr="002D228D">
        <w:rPr>
          <w:rFonts w:ascii="Calibri" w:hAnsi="Calibri" w:cs="Calibri"/>
          <w:b/>
          <w:bCs/>
          <w:caps/>
          <w:sz w:val="32"/>
          <w:szCs w:val="32"/>
        </w:rPr>
        <w:t>.</w:t>
      </w:r>
      <w:r w:rsidR="005D22F6">
        <w:rPr>
          <w:rFonts w:ascii="Calibri" w:hAnsi="Calibri" w:cs="Calibri"/>
          <w:b/>
          <w:bCs/>
          <w:caps/>
          <w:sz w:val="32"/>
          <w:szCs w:val="32"/>
        </w:rPr>
        <w:t>8</w:t>
      </w:r>
      <w:r w:rsidRPr="002D228D">
        <w:rPr>
          <w:rFonts w:ascii="Calibri" w:hAnsi="Calibri" w:cs="Calibri"/>
          <w:b/>
          <w:bCs/>
          <w:caps/>
          <w:sz w:val="32"/>
          <w:szCs w:val="32"/>
        </w:rPr>
        <w:t xml:space="preserve"> BILLION AND COUNTING - THE TRUE COST OF </w:t>
      </w:r>
      <w:r w:rsidR="00AE33E3" w:rsidRPr="002D228D">
        <w:rPr>
          <w:rFonts w:ascii="Calibri" w:hAnsi="Calibri" w:cs="Calibri"/>
          <w:b/>
          <w:bCs/>
          <w:caps/>
          <w:sz w:val="32"/>
          <w:szCs w:val="32"/>
        </w:rPr>
        <w:t xml:space="preserve">INTERNET </w:t>
      </w:r>
      <w:r w:rsidRPr="002D228D">
        <w:rPr>
          <w:rFonts w:ascii="Calibri" w:hAnsi="Calibri" w:cs="Calibri"/>
          <w:b/>
          <w:bCs/>
          <w:caps/>
          <w:sz w:val="32"/>
          <w:szCs w:val="32"/>
        </w:rPr>
        <w:t>scamS</w:t>
      </w:r>
      <w:r w:rsidR="008C6920" w:rsidRPr="002D228D">
        <w:rPr>
          <w:rFonts w:ascii="Calibri" w:hAnsi="Calibri" w:cs="Calibri"/>
          <w:b/>
          <w:bCs/>
          <w:caps/>
          <w:sz w:val="32"/>
          <w:szCs w:val="32"/>
        </w:rPr>
        <w:t xml:space="preserve"> ON UK CONSUMERS REVEALED</w:t>
      </w:r>
    </w:p>
    <w:p w14:paraId="29862238" w14:textId="1EEA8C56" w:rsidR="00787D43" w:rsidRPr="002D228D" w:rsidRDefault="00787D43" w:rsidP="00787D43">
      <w:pPr>
        <w:rPr>
          <w:rFonts w:ascii="Calibri" w:hAnsi="Calibri" w:cs="Calibri"/>
        </w:rPr>
      </w:pPr>
    </w:p>
    <w:p w14:paraId="1CF5F38B" w14:textId="555AD7A4" w:rsidR="001E46DE" w:rsidRPr="002D228D" w:rsidRDefault="001E46DE" w:rsidP="002D228D">
      <w:pPr>
        <w:jc w:val="both"/>
        <w:rPr>
          <w:rFonts w:ascii="Calibri" w:hAnsi="Calibri" w:cs="Calibri"/>
          <w:b/>
          <w:bCs/>
        </w:rPr>
      </w:pPr>
      <w:r w:rsidRPr="002D228D">
        <w:rPr>
          <w:rFonts w:ascii="Calibri" w:hAnsi="Calibri" w:cs="Calibri"/>
        </w:rPr>
        <w:t xml:space="preserve">The average amount of money Brits lose </w:t>
      </w:r>
      <w:r w:rsidR="009F45DA" w:rsidRPr="002D228D">
        <w:rPr>
          <w:rFonts w:ascii="Calibri" w:hAnsi="Calibri" w:cs="Calibri"/>
        </w:rPr>
        <w:t>to</w:t>
      </w:r>
      <w:r w:rsidRPr="002D228D">
        <w:rPr>
          <w:rFonts w:ascii="Calibri" w:hAnsi="Calibri" w:cs="Calibri"/>
        </w:rPr>
        <w:t xml:space="preserve"> online scam</w:t>
      </w:r>
      <w:r w:rsidR="00F61FF8">
        <w:rPr>
          <w:rFonts w:ascii="Calibri" w:hAnsi="Calibri" w:cs="Calibri"/>
        </w:rPr>
        <w:t>s</w:t>
      </w:r>
      <w:r w:rsidRPr="002D228D">
        <w:rPr>
          <w:rFonts w:ascii="Calibri" w:hAnsi="Calibri" w:cs="Calibri"/>
        </w:rPr>
        <w:t xml:space="preserve"> has hit a national average of £1</w:t>
      </w:r>
      <w:r w:rsidR="00787D43" w:rsidRPr="002D228D">
        <w:rPr>
          <w:rFonts w:ascii="Calibri" w:hAnsi="Calibri" w:cs="Calibri"/>
        </w:rPr>
        <w:t>,</w:t>
      </w:r>
      <w:r w:rsidRPr="002D228D">
        <w:rPr>
          <w:rFonts w:ascii="Calibri" w:hAnsi="Calibri" w:cs="Calibri"/>
        </w:rPr>
        <w:t>169</w:t>
      </w:r>
      <w:r w:rsidR="009F45DA" w:rsidRPr="002D228D">
        <w:rPr>
          <w:rFonts w:ascii="Calibri" w:hAnsi="Calibri" w:cs="Calibri"/>
        </w:rPr>
        <w:t xml:space="preserve"> per person</w:t>
      </w:r>
      <w:r w:rsidR="007F207C" w:rsidRPr="002D228D">
        <w:rPr>
          <w:rFonts w:ascii="Calibri" w:hAnsi="Calibri" w:cs="Calibri"/>
        </w:rPr>
        <w:t xml:space="preserve">, </w:t>
      </w:r>
      <w:r w:rsidR="00787D43" w:rsidRPr="002D228D">
        <w:rPr>
          <w:rFonts w:ascii="Calibri" w:hAnsi="Calibri" w:cs="Calibri"/>
        </w:rPr>
        <w:t>with</w:t>
      </w:r>
      <w:r w:rsidRPr="002D228D">
        <w:rPr>
          <w:rFonts w:ascii="Calibri" w:hAnsi="Calibri" w:cs="Calibri"/>
        </w:rPr>
        <w:t xml:space="preserve"> 7% claiming to have</w:t>
      </w:r>
      <w:r w:rsidR="00787D43" w:rsidRPr="002D228D">
        <w:rPr>
          <w:rFonts w:ascii="Calibri" w:hAnsi="Calibri" w:cs="Calibri"/>
        </w:rPr>
        <w:t xml:space="preserve"> lost</w:t>
      </w:r>
      <w:r w:rsidRPr="002D228D">
        <w:rPr>
          <w:rFonts w:ascii="Calibri" w:hAnsi="Calibri" w:cs="Calibri"/>
        </w:rPr>
        <w:t xml:space="preserve"> more than £7,500</w:t>
      </w:r>
      <w:r w:rsidR="00F72CD8" w:rsidRPr="002D228D">
        <w:rPr>
          <w:rFonts w:ascii="Calibri" w:hAnsi="Calibri" w:cs="Calibri"/>
        </w:rPr>
        <w:t xml:space="preserve"> to scammers</w:t>
      </w:r>
      <w:r w:rsidR="007F207C" w:rsidRPr="002D228D">
        <w:rPr>
          <w:rFonts w:ascii="Calibri" w:hAnsi="Calibri" w:cs="Calibri"/>
        </w:rPr>
        <w:t>,</w:t>
      </w:r>
      <w:r w:rsidR="00F72CD8" w:rsidRPr="002D228D">
        <w:rPr>
          <w:rFonts w:ascii="Calibri" w:hAnsi="Calibri" w:cs="Calibri"/>
        </w:rPr>
        <w:t xml:space="preserve"> according to new research by the DNS Research Federation</w:t>
      </w:r>
      <w:r w:rsidR="007F207C" w:rsidRPr="002D228D">
        <w:rPr>
          <w:rFonts w:ascii="Calibri" w:hAnsi="Calibri" w:cs="Calibri"/>
        </w:rPr>
        <w:t xml:space="preserve"> - the independent, not-for profit organisation that believes passionately in a better future for the Internet.</w:t>
      </w:r>
    </w:p>
    <w:p w14:paraId="42D97A57" w14:textId="4BA99CA3" w:rsidR="002F3864" w:rsidRPr="002D228D" w:rsidRDefault="002F3864" w:rsidP="002D228D">
      <w:pPr>
        <w:jc w:val="both"/>
        <w:rPr>
          <w:rFonts w:ascii="Calibri" w:hAnsi="Calibri" w:cs="Calibri"/>
        </w:rPr>
      </w:pPr>
    </w:p>
    <w:p w14:paraId="03B4DAAF" w14:textId="35CE5864" w:rsidR="00F72CD8" w:rsidRPr="002D228D" w:rsidRDefault="00F72CD8" w:rsidP="002D228D">
      <w:pPr>
        <w:jc w:val="both"/>
        <w:rPr>
          <w:rFonts w:ascii="Calibri" w:hAnsi="Calibri" w:cs="Calibri"/>
        </w:rPr>
      </w:pPr>
      <w:r w:rsidRPr="002D228D">
        <w:rPr>
          <w:rFonts w:ascii="Calibri" w:hAnsi="Calibri" w:cs="Calibri"/>
        </w:rPr>
        <w:t>Nationally</w:t>
      </w:r>
      <w:r w:rsidR="00AE33E3" w:rsidRPr="002D228D">
        <w:rPr>
          <w:rFonts w:ascii="Calibri" w:hAnsi="Calibri" w:cs="Calibri"/>
        </w:rPr>
        <w:t>,</w:t>
      </w:r>
      <w:r w:rsidRPr="002D228D">
        <w:rPr>
          <w:rFonts w:ascii="Calibri" w:hAnsi="Calibri" w:cs="Calibri"/>
        </w:rPr>
        <w:t xml:space="preserve"> 11% of UK adults </w:t>
      </w:r>
      <w:r w:rsidR="00B4013E" w:rsidRPr="00B36761">
        <w:rPr>
          <w:rFonts w:ascii="Calibri" w:hAnsi="Calibri" w:cs="Calibri"/>
          <w:color w:val="000000" w:themeColor="text1"/>
        </w:rPr>
        <w:t>–</w:t>
      </w:r>
      <w:r w:rsidR="00B36761" w:rsidRPr="00B36761">
        <w:rPr>
          <w:rFonts w:ascii="Calibri" w:hAnsi="Calibri" w:cs="Calibri"/>
          <w:color w:val="000000" w:themeColor="text1"/>
        </w:rPr>
        <w:t xml:space="preserve"> </w:t>
      </w:r>
      <w:r w:rsidR="00B4013E" w:rsidRPr="00B36761">
        <w:rPr>
          <w:rFonts w:ascii="Calibri" w:hAnsi="Calibri" w:cs="Calibri"/>
          <w:color w:val="000000" w:themeColor="text1"/>
        </w:rPr>
        <w:t>5.</w:t>
      </w:r>
      <w:r w:rsidR="005D22F6">
        <w:rPr>
          <w:rFonts w:ascii="Calibri" w:hAnsi="Calibri" w:cs="Calibri"/>
          <w:color w:val="000000" w:themeColor="text1"/>
        </w:rPr>
        <w:t>8</w:t>
      </w:r>
      <w:r w:rsidRPr="00B36761">
        <w:rPr>
          <w:rFonts w:ascii="Calibri" w:hAnsi="Calibri" w:cs="Calibri"/>
          <w:color w:val="000000" w:themeColor="text1"/>
        </w:rPr>
        <w:t xml:space="preserve"> </w:t>
      </w:r>
      <w:r w:rsidRPr="002D228D">
        <w:rPr>
          <w:rFonts w:ascii="Calibri" w:hAnsi="Calibri" w:cs="Calibri"/>
        </w:rPr>
        <w:t>million people nationwide - admitted they had fallen for an Internet scam and had money stolen.</w:t>
      </w:r>
      <w:r w:rsidRPr="002D228D">
        <w:rPr>
          <w:rStyle w:val="FootnoteReference"/>
          <w:rFonts w:ascii="Calibri" w:hAnsi="Calibri" w:cs="Calibri"/>
        </w:rPr>
        <w:footnoteReference w:id="1"/>
      </w:r>
      <w:r w:rsidRPr="002D228D">
        <w:rPr>
          <w:rFonts w:ascii="Calibri" w:hAnsi="Calibri" w:cs="Calibri"/>
        </w:rPr>
        <w:t xml:space="preserve"> This equates to £</w:t>
      </w:r>
      <w:r w:rsidR="00B36761">
        <w:rPr>
          <w:rFonts w:ascii="Calibri" w:hAnsi="Calibri" w:cs="Calibri"/>
        </w:rPr>
        <w:t>6</w:t>
      </w:r>
      <w:r w:rsidRPr="002D228D">
        <w:rPr>
          <w:rFonts w:ascii="Calibri" w:hAnsi="Calibri" w:cs="Calibri"/>
        </w:rPr>
        <w:t>.</w:t>
      </w:r>
      <w:r w:rsidR="005D22F6">
        <w:rPr>
          <w:rFonts w:ascii="Calibri" w:hAnsi="Calibri" w:cs="Calibri"/>
        </w:rPr>
        <w:t>8</w:t>
      </w:r>
      <w:r w:rsidRPr="002D228D">
        <w:rPr>
          <w:rFonts w:ascii="Calibri" w:hAnsi="Calibri" w:cs="Calibri"/>
        </w:rPr>
        <w:t xml:space="preserve"> </w:t>
      </w:r>
      <w:r w:rsidR="00AE33E3" w:rsidRPr="002D228D">
        <w:rPr>
          <w:rFonts w:ascii="Calibri" w:hAnsi="Calibri" w:cs="Calibri"/>
        </w:rPr>
        <w:t>B</w:t>
      </w:r>
      <w:r w:rsidRPr="002D228D">
        <w:rPr>
          <w:rFonts w:ascii="Calibri" w:hAnsi="Calibri" w:cs="Calibri"/>
        </w:rPr>
        <w:t xml:space="preserve">illion stolen from </w:t>
      </w:r>
      <w:r w:rsidR="00AE33E3" w:rsidRPr="002D228D">
        <w:rPr>
          <w:rFonts w:ascii="Calibri" w:hAnsi="Calibri" w:cs="Calibri"/>
        </w:rPr>
        <w:t xml:space="preserve">personal </w:t>
      </w:r>
      <w:r w:rsidRPr="002D228D">
        <w:rPr>
          <w:rFonts w:ascii="Calibri" w:hAnsi="Calibri" w:cs="Calibri"/>
        </w:rPr>
        <w:t xml:space="preserve">accounts. Thinking about what this sum means, this would be enough money to build </w:t>
      </w:r>
      <w:r w:rsidR="00B4013E">
        <w:rPr>
          <w:rFonts w:ascii="Calibri" w:hAnsi="Calibri" w:cs="Calibri"/>
        </w:rPr>
        <w:t>10</w:t>
      </w:r>
      <w:r w:rsidRPr="002D228D">
        <w:rPr>
          <w:rFonts w:ascii="Calibri" w:hAnsi="Calibri" w:cs="Calibri"/>
        </w:rPr>
        <w:t xml:space="preserve"> Olympic stadiums,</w:t>
      </w:r>
      <w:r w:rsidRPr="002D228D">
        <w:rPr>
          <w:rStyle w:val="FootnoteReference"/>
          <w:rFonts w:ascii="Calibri" w:hAnsi="Calibri" w:cs="Calibri"/>
        </w:rPr>
        <w:footnoteReference w:id="2"/>
      </w:r>
      <w:r w:rsidRPr="002D228D">
        <w:rPr>
          <w:rFonts w:ascii="Calibri" w:hAnsi="Calibri" w:cs="Calibri"/>
        </w:rPr>
        <w:t xml:space="preserve"> it is </w:t>
      </w:r>
      <w:r w:rsidR="00B4013E">
        <w:rPr>
          <w:rFonts w:ascii="Calibri" w:hAnsi="Calibri" w:cs="Calibri"/>
        </w:rPr>
        <w:t>seven</w:t>
      </w:r>
      <w:r w:rsidRPr="002D228D">
        <w:rPr>
          <w:rFonts w:ascii="Calibri" w:hAnsi="Calibri" w:cs="Calibri"/>
        </w:rPr>
        <w:t xml:space="preserve"> times more than the required budget to end homelessness in the UK</w:t>
      </w:r>
      <w:r w:rsidRPr="002D228D">
        <w:rPr>
          <w:rStyle w:val="FootnoteReference"/>
          <w:rFonts w:ascii="Calibri" w:hAnsi="Calibri" w:cs="Calibri"/>
        </w:rPr>
        <w:footnoteReference w:id="3"/>
      </w:r>
      <w:r w:rsidRPr="002D228D">
        <w:rPr>
          <w:rFonts w:ascii="Calibri" w:hAnsi="Calibri" w:cs="Calibri"/>
        </w:rPr>
        <w:t xml:space="preserve"> and it would pay for every person in Manchester, Birmingham</w:t>
      </w:r>
      <w:r w:rsidR="00B36761">
        <w:rPr>
          <w:rFonts w:ascii="Calibri" w:hAnsi="Calibri" w:cs="Calibri"/>
        </w:rPr>
        <w:t xml:space="preserve">, </w:t>
      </w:r>
      <w:r w:rsidRPr="002D228D">
        <w:rPr>
          <w:rFonts w:ascii="Calibri" w:hAnsi="Calibri" w:cs="Calibri"/>
        </w:rPr>
        <w:t>Glasgow</w:t>
      </w:r>
      <w:r w:rsidR="00B36761">
        <w:rPr>
          <w:rFonts w:ascii="Calibri" w:hAnsi="Calibri" w:cs="Calibri"/>
        </w:rPr>
        <w:t>, Newcastle, Sheffield and Leeds</w:t>
      </w:r>
      <w:r w:rsidRPr="002D228D">
        <w:rPr>
          <w:rFonts w:ascii="Calibri" w:hAnsi="Calibri" w:cs="Calibri"/>
        </w:rPr>
        <w:t xml:space="preserve"> to have solar panels fitted (</w:t>
      </w:r>
      <w:r w:rsidR="00B36761">
        <w:rPr>
          <w:rFonts w:ascii="Calibri" w:hAnsi="Calibri" w:cs="Calibri"/>
        </w:rPr>
        <w:t>9.8</w:t>
      </w:r>
      <w:r w:rsidRPr="002D228D">
        <w:rPr>
          <w:rFonts w:ascii="Calibri" w:hAnsi="Calibri" w:cs="Calibri"/>
        </w:rPr>
        <w:t xml:space="preserve"> million people). </w:t>
      </w:r>
    </w:p>
    <w:p w14:paraId="44EAEDE2" w14:textId="77777777" w:rsidR="00F72CD8" w:rsidRPr="002D228D" w:rsidRDefault="00F72CD8" w:rsidP="002D228D">
      <w:pPr>
        <w:jc w:val="both"/>
        <w:rPr>
          <w:rFonts w:ascii="Calibri" w:hAnsi="Calibri" w:cs="Calibri"/>
        </w:rPr>
      </w:pPr>
    </w:p>
    <w:p w14:paraId="640CFBBA" w14:textId="3BBA4484" w:rsidR="0051117B" w:rsidRPr="002D228D" w:rsidRDefault="0051117B" w:rsidP="002D228D">
      <w:pPr>
        <w:jc w:val="both"/>
        <w:rPr>
          <w:rFonts w:ascii="Calibri" w:hAnsi="Calibri" w:cs="Calibri"/>
        </w:rPr>
      </w:pPr>
      <w:r w:rsidRPr="002D228D">
        <w:rPr>
          <w:rFonts w:ascii="Calibri" w:hAnsi="Calibri" w:cs="Calibri"/>
        </w:rPr>
        <w:t>The study</w:t>
      </w:r>
      <w:r w:rsidR="00F72CD8" w:rsidRPr="002D228D">
        <w:rPr>
          <w:rFonts w:ascii="Calibri" w:hAnsi="Calibri" w:cs="Calibri"/>
        </w:rPr>
        <w:t xml:space="preserve"> by </w:t>
      </w:r>
      <w:r w:rsidR="00F61FF8">
        <w:rPr>
          <w:rFonts w:ascii="Calibri" w:hAnsi="Calibri" w:cs="Calibri"/>
        </w:rPr>
        <w:t xml:space="preserve">the </w:t>
      </w:r>
      <w:r w:rsidR="00F72CD8" w:rsidRPr="002D228D">
        <w:rPr>
          <w:rFonts w:ascii="Calibri" w:hAnsi="Calibri" w:cs="Calibri"/>
        </w:rPr>
        <w:t>DNS Research Federation</w:t>
      </w:r>
      <w:r w:rsidRPr="002D228D">
        <w:rPr>
          <w:rFonts w:ascii="Calibri" w:hAnsi="Calibri" w:cs="Calibri"/>
        </w:rPr>
        <w:t xml:space="preserve"> also revealed that older people were</w:t>
      </w:r>
      <w:r w:rsidR="00DC2207" w:rsidRPr="002D228D">
        <w:rPr>
          <w:rFonts w:ascii="Calibri" w:hAnsi="Calibri" w:cs="Calibri"/>
        </w:rPr>
        <w:t xml:space="preserve"> most vulnerable to losing </w:t>
      </w:r>
      <w:r w:rsidR="0019023F">
        <w:rPr>
          <w:rFonts w:ascii="Calibri" w:hAnsi="Calibri" w:cs="Calibri"/>
        </w:rPr>
        <w:t xml:space="preserve">large sums </w:t>
      </w:r>
      <w:r w:rsidR="00DC2207" w:rsidRPr="002D228D">
        <w:rPr>
          <w:rFonts w:ascii="Calibri" w:hAnsi="Calibri" w:cs="Calibri"/>
        </w:rPr>
        <w:t>to scam</w:t>
      </w:r>
      <w:r w:rsidR="00F72CD8" w:rsidRPr="002D228D">
        <w:rPr>
          <w:rFonts w:ascii="Calibri" w:hAnsi="Calibri" w:cs="Calibri"/>
        </w:rPr>
        <w:t>mers</w:t>
      </w:r>
      <w:r w:rsidR="00DC2207" w:rsidRPr="002D228D">
        <w:rPr>
          <w:rFonts w:ascii="Calibri" w:hAnsi="Calibri" w:cs="Calibri"/>
        </w:rPr>
        <w:t>. P</w:t>
      </w:r>
      <w:r w:rsidRPr="002D228D">
        <w:rPr>
          <w:rFonts w:ascii="Calibri" w:hAnsi="Calibri" w:cs="Calibri"/>
        </w:rPr>
        <w:t>eople age</w:t>
      </w:r>
      <w:r w:rsidR="00DC2207" w:rsidRPr="002D228D">
        <w:rPr>
          <w:rFonts w:ascii="Calibri" w:hAnsi="Calibri" w:cs="Calibri"/>
        </w:rPr>
        <w:t>d</w:t>
      </w:r>
      <w:r w:rsidRPr="002D228D">
        <w:rPr>
          <w:rFonts w:ascii="Calibri" w:hAnsi="Calibri" w:cs="Calibri"/>
        </w:rPr>
        <w:t xml:space="preserve"> over 55 </w:t>
      </w:r>
      <w:r w:rsidR="00AE33E3" w:rsidRPr="002D228D">
        <w:rPr>
          <w:rFonts w:ascii="Calibri" w:hAnsi="Calibri" w:cs="Calibri"/>
        </w:rPr>
        <w:t xml:space="preserve">that had been victims of Internet crime </w:t>
      </w:r>
      <w:r w:rsidRPr="002D228D">
        <w:rPr>
          <w:rFonts w:ascii="Calibri" w:hAnsi="Calibri" w:cs="Calibri"/>
        </w:rPr>
        <w:t xml:space="preserve">claimed to have lost an average of £2,151 </w:t>
      </w:r>
      <w:r w:rsidR="00DC2207" w:rsidRPr="002D228D">
        <w:rPr>
          <w:rFonts w:ascii="Calibri" w:hAnsi="Calibri" w:cs="Calibri"/>
        </w:rPr>
        <w:t>to scammers via their computer or phone</w:t>
      </w:r>
      <w:r w:rsidR="00AE33E3" w:rsidRPr="002D228D">
        <w:rPr>
          <w:rFonts w:ascii="Calibri" w:hAnsi="Calibri" w:cs="Calibri"/>
        </w:rPr>
        <w:t>. This compares</w:t>
      </w:r>
      <w:r w:rsidRPr="002D228D">
        <w:rPr>
          <w:rFonts w:ascii="Calibri" w:hAnsi="Calibri" w:cs="Calibri"/>
        </w:rPr>
        <w:t xml:space="preserve"> to </w:t>
      </w:r>
      <w:r w:rsidR="00DC2207" w:rsidRPr="002D228D">
        <w:rPr>
          <w:rFonts w:ascii="Calibri" w:hAnsi="Calibri" w:cs="Calibri"/>
        </w:rPr>
        <w:t>an average loss of £</w:t>
      </w:r>
      <w:r w:rsidRPr="002D228D">
        <w:rPr>
          <w:rFonts w:ascii="Calibri" w:hAnsi="Calibri" w:cs="Calibri"/>
        </w:rPr>
        <w:t>1</w:t>
      </w:r>
      <w:r w:rsidR="00DC2207" w:rsidRPr="002D228D">
        <w:rPr>
          <w:rFonts w:ascii="Calibri" w:hAnsi="Calibri" w:cs="Calibri"/>
        </w:rPr>
        <w:t>,</w:t>
      </w:r>
      <w:r w:rsidRPr="002D228D">
        <w:rPr>
          <w:rFonts w:ascii="Calibri" w:hAnsi="Calibri" w:cs="Calibri"/>
        </w:rPr>
        <w:t>270 for 36-54 year</w:t>
      </w:r>
      <w:r w:rsidR="00D1460D">
        <w:rPr>
          <w:rFonts w:ascii="Calibri" w:hAnsi="Calibri" w:cs="Calibri"/>
        </w:rPr>
        <w:t>-</w:t>
      </w:r>
      <w:r w:rsidRPr="002D228D">
        <w:rPr>
          <w:rFonts w:ascii="Calibri" w:hAnsi="Calibri" w:cs="Calibri"/>
        </w:rPr>
        <w:t>olds and £851 for people aged under 35.</w:t>
      </w:r>
    </w:p>
    <w:p w14:paraId="61220927" w14:textId="77777777" w:rsidR="0051117B" w:rsidRPr="002D228D" w:rsidRDefault="0051117B" w:rsidP="002D228D">
      <w:pPr>
        <w:jc w:val="both"/>
        <w:rPr>
          <w:rFonts w:ascii="Calibri" w:hAnsi="Calibri" w:cs="Calibri"/>
        </w:rPr>
      </w:pPr>
    </w:p>
    <w:p w14:paraId="71C5FD4C" w14:textId="15118B87" w:rsidR="0051117B" w:rsidRPr="002D228D" w:rsidRDefault="0051117B" w:rsidP="002D228D">
      <w:pPr>
        <w:jc w:val="both"/>
        <w:rPr>
          <w:rFonts w:ascii="Calibri" w:hAnsi="Calibri" w:cs="Calibri"/>
        </w:rPr>
      </w:pPr>
      <w:r w:rsidRPr="002D228D">
        <w:rPr>
          <w:rFonts w:ascii="Calibri" w:hAnsi="Calibri" w:cs="Calibri"/>
        </w:rPr>
        <w:t xml:space="preserve">And despite being the </w:t>
      </w:r>
      <w:r w:rsidR="00DC2207" w:rsidRPr="002D228D">
        <w:rPr>
          <w:rFonts w:ascii="Calibri" w:hAnsi="Calibri" w:cs="Calibri"/>
        </w:rPr>
        <w:t xml:space="preserve">UK </w:t>
      </w:r>
      <w:r w:rsidRPr="002D228D">
        <w:rPr>
          <w:rFonts w:ascii="Calibri" w:hAnsi="Calibri" w:cs="Calibri"/>
        </w:rPr>
        <w:t xml:space="preserve">home of politics, </w:t>
      </w:r>
      <w:r w:rsidR="00DC2207" w:rsidRPr="002D228D">
        <w:rPr>
          <w:rFonts w:ascii="Calibri" w:hAnsi="Calibri" w:cs="Calibri"/>
        </w:rPr>
        <w:t xml:space="preserve">finance, governance and regulation - </w:t>
      </w:r>
      <w:r w:rsidRPr="002D228D">
        <w:rPr>
          <w:rFonts w:ascii="Calibri" w:hAnsi="Calibri" w:cs="Calibri"/>
        </w:rPr>
        <w:t>London was the place w</w:t>
      </w:r>
      <w:r w:rsidR="00DC2207" w:rsidRPr="002D228D">
        <w:rPr>
          <w:rFonts w:ascii="Calibri" w:hAnsi="Calibri" w:cs="Calibri"/>
        </w:rPr>
        <w:t>he</w:t>
      </w:r>
      <w:r w:rsidRPr="002D228D">
        <w:rPr>
          <w:rFonts w:ascii="Calibri" w:hAnsi="Calibri" w:cs="Calibri"/>
        </w:rPr>
        <w:t xml:space="preserve">re people were </w:t>
      </w:r>
      <w:r w:rsidR="0029288A" w:rsidRPr="002D228D">
        <w:rPr>
          <w:rFonts w:ascii="Calibri" w:hAnsi="Calibri" w:cs="Calibri"/>
        </w:rPr>
        <w:t xml:space="preserve">most </w:t>
      </w:r>
      <w:r w:rsidRPr="002D228D">
        <w:rPr>
          <w:rFonts w:ascii="Calibri" w:hAnsi="Calibri" w:cs="Calibri"/>
        </w:rPr>
        <w:t xml:space="preserve">likely to lose </w:t>
      </w:r>
      <w:r w:rsidR="00DC2207" w:rsidRPr="002D228D">
        <w:rPr>
          <w:rFonts w:ascii="Calibri" w:hAnsi="Calibri" w:cs="Calibri"/>
        </w:rPr>
        <w:t xml:space="preserve">large sums to </w:t>
      </w:r>
      <w:r w:rsidR="0029288A" w:rsidRPr="002D228D">
        <w:rPr>
          <w:rFonts w:ascii="Calibri" w:hAnsi="Calibri" w:cs="Calibri"/>
        </w:rPr>
        <w:t xml:space="preserve">Internet </w:t>
      </w:r>
      <w:r w:rsidRPr="002D228D">
        <w:rPr>
          <w:rFonts w:ascii="Calibri" w:hAnsi="Calibri" w:cs="Calibri"/>
        </w:rPr>
        <w:t>scam</w:t>
      </w:r>
      <w:r w:rsidR="0029288A" w:rsidRPr="002D228D">
        <w:rPr>
          <w:rFonts w:ascii="Calibri" w:hAnsi="Calibri" w:cs="Calibri"/>
        </w:rPr>
        <w:t>s</w:t>
      </w:r>
      <w:r w:rsidR="00DC2207" w:rsidRPr="002D228D">
        <w:rPr>
          <w:rFonts w:ascii="Calibri" w:hAnsi="Calibri" w:cs="Calibri"/>
        </w:rPr>
        <w:t xml:space="preserve">. The average loss in London was </w:t>
      </w:r>
      <w:r w:rsidRPr="002D228D">
        <w:rPr>
          <w:rFonts w:ascii="Calibri" w:hAnsi="Calibri" w:cs="Calibri"/>
        </w:rPr>
        <w:t>£1</w:t>
      </w:r>
      <w:r w:rsidR="00DC2207" w:rsidRPr="002D228D">
        <w:rPr>
          <w:rFonts w:ascii="Calibri" w:hAnsi="Calibri" w:cs="Calibri"/>
        </w:rPr>
        <w:t>,</w:t>
      </w:r>
      <w:r w:rsidRPr="002D228D">
        <w:rPr>
          <w:rFonts w:ascii="Calibri" w:hAnsi="Calibri" w:cs="Calibri"/>
        </w:rPr>
        <w:t xml:space="preserve">665 per person, compared to </w:t>
      </w:r>
      <w:r w:rsidR="00DC2207" w:rsidRPr="002D228D">
        <w:rPr>
          <w:rFonts w:ascii="Calibri" w:hAnsi="Calibri" w:cs="Calibri"/>
        </w:rPr>
        <w:t>£</w:t>
      </w:r>
      <w:r w:rsidRPr="002D228D">
        <w:rPr>
          <w:rFonts w:ascii="Calibri" w:hAnsi="Calibri" w:cs="Calibri"/>
        </w:rPr>
        <w:t xml:space="preserve">891 for people in the </w:t>
      </w:r>
      <w:r w:rsidR="0019023F">
        <w:rPr>
          <w:rFonts w:ascii="Calibri" w:hAnsi="Calibri" w:cs="Calibri"/>
        </w:rPr>
        <w:t>N</w:t>
      </w:r>
      <w:r w:rsidRPr="002D228D">
        <w:rPr>
          <w:rFonts w:ascii="Calibri" w:hAnsi="Calibri" w:cs="Calibri"/>
        </w:rPr>
        <w:t xml:space="preserve">orth and </w:t>
      </w:r>
      <w:r w:rsidR="00DC2207" w:rsidRPr="002D228D">
        <w:rPr>
          <w:rFonts w:ascii="Calibri" w:hAnsi="Calibri" w:cs="Calibri"/>
        </w:rPr>
        <w:t>£</w:t>
      </w:r>
      <w:r w:rsidRPr="002D228D">
        <w:rPr>
          <w:rFonts w:ascii="Calibri" w:hAnsi="Calibri" w:cs="Calibri"/>
        </w:rPr>
        <w:t xml:space="preserve">400 for those living </w:t>
      </w:r>
      <w:r w:rsidR="0019023F">
        <w:rPr>
          <w:rFonts w:ascii="Calibri" w:hAnsi="Calibri" w:cs="Calibri"/>
        </w:rPr>
        <w:t>i</w:t>
      </w:r>
      <w:r w:rsidRPr="002D228D">
        <w:rPr>
          <w:rFonts w:ascii="Calibri" w:hAnsi="Calibri" w:cs="Calibri"/>
        </w:rPr>
        <w:t>n Scotland</w:t>
      </w:r>
      <w:r w:rsidR="00DC2207" w:rsidRPr="002D228D">
        <w:rPr>
          <w:rFonts w:ascii="Calibri" w:hAnsi="Calibri" w:cs="Calibri"/>
        </w:rPr>
        <w:t>.</w:t>
      </w:r>
    </w:p>
    <w:p w14:paraId="5B5842F1" w14:textId="77777777" w:rsidR="0051117B" w:rsidRPr="002D228D" w:rsidRDefault="0051117B" w:rsidP="002D228D">
      <w:pPr>
        <w:jc w:val="both"/>
        <w:rPr>
          <w:rFonts w:ascii="Calibri" w:hAnsi="Calibri" w:cs="Calibri"/>
        </w:rPr>
      </w:pPr>
    </w:p>
    <w:p w14:paraId="0400136F" w14:textId="2524C982" w:rsidR="0051117B" w:rsidRPr="002D228D" w:rsidRDefault="0051117B" w:rsidP="002D228D">
      <w:pPr>
        <w:jc w:val="both"/>
        <w:rPr>
          <w:rFonts w:ascii="Calibri" w:hAnsi="Calibri" w:cs="Calibri"/>
        </w:rPr>
      </w:pPr>
      <w:r w:rsidRPr="002D228D">
        <w:rPr>
          <w:rFonts w:ascii="Calibri" w:hAnsi="Calibri" w:cs="Calibri"/>
        </w:rPr>
        <w:t xml:space="preserve">The findings are from a survey of a representative sample of 2,000 adults, which explored the prevalence and impact of internet crime in Britain today. With 11% of individuals acknowledging losing money online to scammers, this makes </w:t>
      </w:r>
      <w:r w:rsidR="00F72CD8" w:rsidRPr="002D228D">
        <w:rPr>
          <w:rFonts w:ascii="Calibri" w:hAnsi="Calibri" w:cs="Calibri"/>
        </w:rPr>
        <w:t xml:space="preserve">Britons </w:t>
      </w:r>
      <w:r w:rsidRPr="002D228D">
        <w:rPr>
          <w:rFonts w:ascii="Calibri" w:hAnsi="Calibri" w:cs="Calibri"/>
        </w:rPr>
        <w:t>10 times more likely to be scammed than to be burgled</w:t>
      </w:r>
      <w:r w:rsidR="00DC2207" w:rsidRPr="002D228D">
        <w:rPr>
          <w:rStyle w:val="FootnoteReference"/>
          <w:rFonts w:ascii="Calibri" w:hAnsi="Calibri" w:cs="Calibri"/>
        </w:rPr>
        <w:footnoteReference w:id="4"/>
      </w:r>
      <w:r w:rsidRPr="002D228D">
        <w:rPr>
          <w:rFonts w:ascii="Calibri" w:hAnsi="Calibri" w:cs="Calibri"/>
        </w:rPr>
        <w:t>. Further</w:t>
      </w:r>
      <w:r w:rsidR="00DC2207" w:rsidRPr="002D228D">
        <w:rPr>
          <w:rFonts w:ascii="Calibri" w:hAnsi="Calibri" w:cs="Calibri"/>
        </w:rPr>
        <w:t>,</w:t>
      </w:r>
      <w:r w:rsidRPr="002D228D">
        <w:rPr>
          <w:rFonts w:ascii="Calibri" w:hAnsi="Calibri" w:cs="Calibri"/>
        </w:rPr>
        <w:t xml:space="preserve"> it is </w:t>
      </w:r>
      <w:r w:rsidR="00AD72D0" w:rsidRPr="002D228D">
        <w:rPr>
          <w:rFonts w:ascii="Calibri" w:hAnsi="Calibri" w:cs="Calibri"/>
        </w:rPr>
        <w:t xml:space="preserve">highly </w:t>
      </w:r>
      <w:r w:rsidRPr="002D228D">
        <w:rPr>
          <w:rFonts w:ascii="Calibri" w:hAnsi="Calibri" w:cs="Calibri"/>
        </w:rPr>
        <w:t>likely that the true number of people that have been victims of internet crime is far higher tha</w:t>
      </w:r>
      <w:r w:rsidR="00F61FF8">
        <w:rPr>
          <w:rFonts w:ascii="Calibri" w:hAnsi="Calibri" w:cs="Calibri"/>
        </w:rPr>
        <w:t>n</w:t>
      </w:r>
      <w:r w:rsidRPr="002D228D">
        <w:rPr>
          <w:rFonts w:ascii="Calibri" w:hAnsi="Calibri" w:cs="Calibri"/>
        </w:rPr>
        <w:t xml:space="preserve"> the </w:t>
      </w:r>
      <w:r w:rsidR="0029288A" w:rsidRPr="002D228D">
        <w:rPr>
          <w:rFonts w:ascii="Calibri" w:hAnsi="Calibri" w:cs="Calibri"/>
        </w:rPr>
        <w:t xml:space="preserve">proportion </w:t>
      </w:r>
      <w:r w:rsidR="00AD72D0" w:rsidRPr="002D228D">
        <w:rPr>
          <w:rFonts w:ascii="Calibri" w:hAnsi="Calibri" w:cs="Calibri"/>
        </w:rPr>
        <w:t>of people that report it</w:t>
      </w:r>
      <w:r w:rsidRPr="002D228D">
        <w:rPr>
          <w:rFonts w:ascii="Calibri" w:hAnsi="Calibri" w:cs="Calibri"/>
        </w:rPr>
        <w:t>. For example</w:t>
      </w:r>
      <w:r w:rsidR="0029288A" w:rsidRPr="002D228D">
        <w:rPr>
          <w:rFonts w:ascii="Calibri" w:hAnsi="Calibri" w:cs="Calibri"/>
        </w:rPr>
        <w:t>,</w:t>
      </w:r>
      <w:r w:rsidRPr="002D228D">
        <w:rPr>
          <w:rFonts w:ascii="Calibri" w:hAnsi="Calibri" w:cs="Calibri"/>
        </w:rPr>
        <w:t xml:space="preserve"> compared to the 11% </w:t>
      </w:r>
      <w:r w:rsidR="0029288A" w:rsidRPr="002D228D">
        <w:rPr>
          <w:rFonts w:ascii="Calibri" w:hAnsi="Calibri" w:cs="Calibri"/>
        </w:rPr>
        <w:t>of individuals</w:t>
      </w:r>
      <w:r w:rsidRPr="002D228D">
        <w:rPr>
          <w:rFonts w:ascii="Calibri" w:hAnsi="Calibri" w:cs="Calibri"/>
        </w:rPr>
        <w:t xml:space="preserve"> acknowledged losing money to scammers, </w:t>
      </w:r>
      <w:r w:rsidR="00C631C8">
        <w:rPr>
          <w:rFonts w:ascii="Calibri" w:hAnsi="Calibri" w:cs="Calibri"/>
        </w:rPr>
        <w:t>40</w:t>
      </w:r>
      <w:r w:rsidRPr="002D228D">
        <w:rPr>
          <w:rFonts w:ascii="Calibri" w:hAnsi="Calibri" w:cs="Calibri"/>
        </w:rPr>
        <w:t xml:space="preserve">% said someone in their </w:t>
      </w:r>
      <w:r w:rsidR="00C631C8">
        <w:rPr>
          <w:rFonts w:ascii="Calibri" w:hAnsi="Calibri" w:cs="Calibri"/>
        </w:rPr>
        <w:t xml:space="preserve">family </w:t>
      </w:r>
      <w:r w:rsidRPr="002D228D">
        <w:rPr>
          <w:rFonts w:ascii="Calibri" w:hAnsi="Calibri" w:cs="Calibri"/>
        </w:rPr>
        <w:t>had lost money to scammers, and</w:t>
      </w:r>
      <w:r w:rsidR="00D1460D">
        <w:rPr>
          <w:rFonts w:ascii="Calibri" w:hAnsi="Calibri" w:cs="Calibri"/>
        </w:rPr>
        <w:t xml:space="preserve"> survey</w:t>
      </w:r>
      <w:r w:rsidRPr="002D228D">
        <w:rPr>
          <w:rFonts w:ascii="Calibri" w:hAnsi="Calibri" w:cs="Calibri"/>
        </w:rPr>
        <w:t xml:space="preserve"> </w:t>
      </w:r>
      <w:r w:rsidR="00D1460D">
        <w:rPr>
          <w:rFonts w:ascii="Calibri" w:hAnsi="Calibri" w:cs="Calibri"/>
        </w:rPr>
        <w:t xml:space="preserve">respondents also </w:t>
      </w:r>
      <w:r w:rsidRPr="002D228D">
        <w:rPr>
          <w:rFonts w:ascii="Calibri" w:hAnsi="Calibri" w:cs="Calibri"/>
        </w:rPr>
        <w:t xml:space="preserve">knew close friends </w:t>
      </w:r>
      <w:r w:rsidR="00D1460D">
        <w:rPr>
          <w:rFonts w:ascii="Calibri" w:hAnsi="Calibri" w:cs="Calibri"/>
        </w:rPr>
        <w:t>(</w:t>
      </w:r>
      <w:r w:rsidR="00C631C8">
        <w:rPr>
          <w:rFonts w:ascii="Calibri" w:hAnsi="Calibri" w:cs="Calibri"/>
        </w:rPr>
        <w:t>43%</w:t>
      </w:r>
      <w:r w:rsidR="00D1460D">
        <w:rPr>
          <w:rFonts w:ascii="Calibri" w:hAnsi="Calibri" w:cs="Calibri"/>
        </w:rPr>
        <w:t>)</w:t>
      </w:r>
      <w:r w:rsidR="00C631C8">
        <w:rPr>
          <w:rFonts w:ascii="Calibri" w:hAnsi="Calibri" w:cs="Calibri"/>
        </w:rPr>
        <w:t xml:space="preserve">, </w:t>
      </w:r>
      <w:r w:rsidRPr="002D228D">
        <w:rPr>
          <w:rFonts w:ascii="Calibri" w:hAnsi="Calibri" w:cs="Calibri"/>
        </w:rPr>
        <w:t>work colleagues</w:t>
      </w:r>
      <w:r w:rsidR="00D1460D">
        <w:rPr>
          <w:rFonts w:ascii="Calibri" w:hAnsi="Calibri" w:cs="Calibri"/>
        </w:rPr>
        <w:t xml:space="preserve"> (</w:t>
      </w:r>
      <w:r w:rsidR="00C631C8">
        <w:rPr>
          <w:rFonts w:ascii="Calibri" w:hAnsi="Calibri" w:cs="Calibri"/>
        </w:rPr>
        <w:t>38%</w:t>
      </w:r>
      <w:r w:rsidR="00D1460D">
        <w:rPr>
          <w:rFonts w:ascii="Calibri" w:hAnsi="Calibri" w:cs="Calibri"/>
        </w:rPr>
        <w:t>)</w:t>
      </w:r>
      <w:r w:rsidR="00C631C8">
        <w:rPr>
          <w:rFonts w:ascii="Calibri" w:hAnsi="Calibri" w:cs="Calibri"/>
        </w:rPr>
        <w:t xml:space="preserve"> or neighbours (29%)</w:t>
      </w:r>
      <w:r w:rsidRPr="002D228D">
        <w:rPr>
          <w:rFonts w:ascii="Calibri" w:hAnsi="Calibri" w:cs="Calibri"/>
        </w:rPr>
        <w:t xml:space="preserve"> that had been a victim of </w:t>
      </w:r>
      <w:r w:rsidR="0029288A" w:rsidRPr="002D228D">
        <w:rPr>
          <w:rFonts w:ascii="Calibri" w:hAnsi="Calibri" w:cs="Calibri"/>
        </w:rPr>
        <w:t>I</w:t>
      </w:r>
      <w:r w:rsidRPr="002D228D">
        <w:rPr>
          <w:rFonts w:ascii="Calibri" w:hAnsi="Calibri" w:cs="Calibri"/>
        </w:rPr>
        <w:t>nternet crime.</w:t>
      </w:r>
      <w:r w:rsidR="00AD72D0" w:rsidRPr="002D228D">
        <w:rPr>
          <w:rFonts w:ascii="Calibri" w:hAnsi="Calibri" w:cs="Calibri"/>
        </w:rPr>
        <w:t xml:space="preserve"> Additional </w:t>
      </w:r>
      <w:r w:rsidR="00D1460D">
        <w:rPr>
          <w:rFonts w:ascii="Calibri" w:hAnsi="Calibri" w:cs="Calibri"/>
        </w:rPr>
        <w:t xml:space="preserve">focus group </w:t>
      </w:r>
      <w:r w:rsidR="00AD72D0" w:rsidRPr="002D228D">
        <w:rPr>
          <w:rFonts w:ascii="Calibri" w:hAnsi="Calibri" w:cs="Calibri"/>
        </w:rPr>
        <w:t>interviews that DNS Research Federation conducted with victims of Internet crime revealed that many felt foolish and blamed themselves for losing money and some were unlikely to tell others they had fallen for a scam.</w:t>
      </w:r>
    </w:p>
    <w:p w14:paraId="0007A5E9" w14:textId="40749424" w:rsidR="007F207C" w:rsidRPr="002D228D" w:rsidRDefault="007F207C" w:rsidP="002D228D">
      <w:pPr>
        <w:jc w:val="both"/>
        <w:rPr>
          <w:rFonts w:ascii="Calibri" w:hAnsi="Calibri" w:cs="Calibri"/>
        </w:rPr>
      </w:pPr>
    </w:p>
    <w:p w14:paraId="53640145" w14:textId="21E5D873" w:rsidR="007F207C" w:rsidRPr="002D228D" w:rsidRDefault="007F207C" w:rsidP="002D228D">
      <w:pPr>
        <w:jc w:val="both"/>
        <w:rPr>
          <w:rFonts w:ascii="Calibri" w:hAnsi="Calibri" w:cs="Calibri"/>
          <w:i/>
          <w:iCs/>
        </w:rPr>
      </w:pPr>
      <w:r w:rsidRPr="002D228D">
        <w:rPr>
          <w:rFonts w:ascii="Calibri" w:hAnsi="Calibri" w:cs="Calibri"/>
          <w:b/>
          <w:bCs/>
        </w:rPr>
        <w:t>Emily Taylor</w:t>
      </w:r>
      <w:r w:rsidR="0029288A" w:rsidRPr="002D228D">
        <w:rPr>
          <w:rFonts w:ascii="Calibri" w:hAnsi="Calibri" w:cs="Calibri"/>
          <w:b/>
          <w:bCs/>
        </w:rPr>
        <w:t>, CEO at the DNS Research Federation</w:t>
      </w:r>
      <w:r w:rsidRPr="002D228D">
        <w:rPr>
          <w:rFonts w:ascii="Calibri" w:hAnsi="Calibri" w:cs="Calibri"/>
        </w:rPr>
        <w:t xml:space="preserve"> comments: </w:t>
      </w:r>
      <w:r w:rsidRPr="002D228D">
        <w:rPr>
          <w:rFonts w:ascii="Calibri" w:hAnsi="Calibri" w:cs="Calibri"/>
          <w:i/>
          <w:iCs/>
        </w:rPr>
        <w:t xml:space="preserve">“It is time to stop accepting the prevalence on </w:t>
      </w:r>
      <w:r w:rsidR="0029288A" w:rsidRPr="002D228D">
        <w:rPr>
          <w:rFonts w:ascii="Calibri" w:hAnsi="Calibri" w:cs="Calibri"/>
          <w:i/>
          <w:iCs/>
        </w:rPr>
        <w:t>I</w:t>
      </w:r>
      <w:r w:rsidRPr="002D228D">
        <w:rPr>
          <w:rFonts w:ascii="Calibri" w:hAnsi="Calibri" w:cs="Calibri"/>
          <w:i/>
          <w:iCs/>
        </w:rPr>
        <w:t>nternet crime as in any way normal. And from both our market research and our focus group</w:t>
      </w:r>
      <w:r w:rsidR="0029288A" w:rsidRPr="002D228D">
        <w:rPr>
          <w:rFonts w:ascii="Calibri" w:hAnsi="Calibri" w:cs="Calibri"/>
          <w:i/>
          <w:iCs/>
        </w:rPr>
        <w:t xml:space="preserve"> work,</w:t>
      </w:r>
      <w:r w:rsidRPr="002D228D">
        <w:rPr>
          <w:rFonts w:ascii="Calibri" w:hAnsi="Calibri" w:cs="Calibri"/>
          <w:i/>
          <w:iCs/>
        </w:rPr>
        <w:t xml:space="preserve"> it is clear that </w:t>
      </w:r>
      <w:r w:rsidR="0029288A" w:rsidRPr="002D228D">
        <w:rPr>
          <w:rFonts w:ascii="Calibri" w:hAnsi="Calibri" w:cs="Calibri"/>
          <w:i/>
          <w:iCs/>
        </w:rPr>
        <w:t xml:space="preserve">being a </w:t>
      </w:r>
      <w:r w:rsidRPr="002D228D">
        <w:rPr>
          <w:rFonts w:ascii="Calibri" w:hAnsi="Calibri" w:cs="Calibri"/>
          <w:i/>
          <w:iCs/>
        </w:rPr>
        <w:t xml:space="preserve">victim of Internet </w:t>
      </w:r>
      <w:r w:rsidR="0029288A" w:rsidRPr="002D228D">
        <w:rPr>
          <w:rFonts w:ascii="Calibri" w:hAnsi="Calibri" w:cs="Calibri"/>
          <w:i/>
          <w:iCs/>
        </w:rPr>
        <w:t>crime</w:t>
      </w:r>
      <w:r w:rsidRPr="002D228D">
        <w:rPr>
          <w:rFonts w:ascii="Calibri" w:hAnsi="Calibri" w:cs="Calibri"/>
          <w:i/>
          <w:iCs/>
        </w:rPr>
        <w:t xml:space="preserve"> carries a taboo</w:t>
      </w:r>
      <w:r w:rsidR="0029288A" w:rsidRPr="002D228D">
        <w:rPr>
          <w:rFonts w:ascii="Calibri" w:hAnsi="Calibri" w:cs="Calibri"/>
          <w:i/>
          <w:iCs/>
        </w:rPr>
        <w:t>, a sense of helplessness and can have a lasting impact on mental health</w:t>
      </w:r>
      <w:r w:rsidRPr="002D228D">
        <w:rPr>
          <w:rFonts w:ascii="Calibri" w:hAnsi="Calibri" w:cs="Calibri"/>
          <w:i/>
          <w:iCs/>
        </w:rPr>
        <w:t xml:space="preserve">. People too often </w:t>
      </w:r>
      <w:r w:rsidR="0029288A" w:rsidRPr="002D228D">
        <w:rPr>
          <w:rFonts w:ascii="Calibri" w:hAnsi="Calibri" w:cs="Calibri"/>
          <w:i/>
          <w:iCs/>
        </w:rPr>
        <w:t xml:space="preserve">– and wrongly - </w:t>
      </w:r>
      <w:r w:rsidRPr="002D228D">
        <w:rPr>
          <w:rFonts w:ascii="Calibri" w:hAnsi="Calibri" w:cs="Calibri"/>
          <w:i/>
          <w:iCs/>
        </w:rPr>
        <w:t>blame themselves for being scammed and many don’t report it or feel comfortable acknowl</w:t>
      </w:r>
      <w:r w:rsidR="0029288A" w:rsidRPr="002D228D">
        <w:rPr>
          <w:rFonts w:ascii="Calibri" w:hAnsi="Calibri" w:cs="Calibri"/>
          <w:i/>
          <w:iCs/>
        </w:rPr>
        <w:t>e</w:t>
      </w:r>
      <w:r w:rsidRPr="002D228D">
        <w:rPr>
          <w:rFonts w:ascii="Calibri" w:hAnsi="Calibri" w:cs="Calibri"/>
          <w:i/>
          <w:iCs/>
        </w:rPr>
        <w:t>d</w:t>
      </w:r>
      <w:r w:rsidR="0029288A" w:rsidRPr="002D228D">
        <w:rPr>
          <w:rFonts w:ascii="Calibri" w:hAnsi="Calibri" w:cs="Calibri"/>
          <w:i/>
          <w:iCs/>
        </w:rPr>
        <w:t>g</w:t>
      </w:r>
      <w:r w:rsidRPr="002D228D">
        <w:rPr>
          <w:rFonts w:ascii="Calibri" w:hAnsi="Calibri" w:cs="Calibri"/>
          <w:i/>
          <w:iCs/>
        </w:rPr>
        <w:t>ing it</w:t>
      </w:r>
      <w:r w:rsidR="0029288A" w:rsidRPr="002D228D">
        <w:rPr>
          <w:rFonts w:ascii="Calibri" w:hAnsi="Calibri" w:cs="Calibri"/>
          <w:i/>
          <w:iCs/>
        </w:rPr>
        <w:t xml:space="preserve"> to friends</w:t>
      </w:r>
      <w:r w:rsidRPr="002D228D">
        <w:rPr>
          <w:rFonts w:ascii="Calibri" w:hAnsi="Calibri" w:cs="Calibri"/>
          <w:i/>
          <w:iCs/>
        </w:rPr>
        <w:t xml:space="preserve">. With </w:t>
      </w:r>
      <w:r w:rsidR="00DA2FC0" w:rsidRPr="002D228D">
        <w:rPr>
          <w:rFonts w:ascii="Calibri" w:hAnsi="Calibri" w:cs="Calibri"/>
          <w:i/>
          <w:iCs/>
        </w:rPr>
        <w:t>people now ten times more likely to be scammed than burgled it is time to tackle the underlying challenges head</w:t>
      </w:r>
      <w:r w:rsidR="0029288A" w:rsidRPr="002D228D">
        <w:rPr>
          <w:rFonts w:ascii="Calibri" w:hAnsi="Calibri" w:cs="Calibri"/>
          <w:i/>
          <w:iCs/>
        </w:rPr>
        <w:t>-</w:t>
      </w:r>
      <w:r w:rsidR="00DA2FC0" w:rsidRPr="002D228D">
        <w:rPr>
          <w:rFonts w:ascii="Calibri" w:hAnsi="Calibri" w:cs="Calibri"/>
          <w:i/>
          <w:iCs/>
        </w:rPr>
        <w:t xml:space="preserve">on – and it is a task </w:t>
      </w:r>
      <w:r w:rsidR="0029288A" w:rsidRPr="002D228D">
        <w:rPr>
          <w:rFonts w:ascii="Calibri" w:hAnsi="Calibri" w:cs="Calibri"/>
          <w:i/>
          <w:iCs/>
        </w:rPr>
        <w:t xml:space="preserve">where </w:t>
      </w:r>
      <w:r w:rsidR="00DA2FC0" w:rsidRPr="002D228D">
        <w:rPr>
          <w:rFonts w:ascii="Calibri" w:hAnsi="Calibri" w:cs="Calibri"/>
          <w:i/>
          <w:iCs/>
        </w:rPr>
        <w:t>everyone has</w:t>
      </w:r>
      <w:r w:rsidR="0029288A" w:rsidRPr="002D228D">
        <w:rPr>
          <w:rFonts w:ascii="Calibri" w:hAnsi="Calibri" w:cs="Calibri"/>
          <w:i/>
          <w:iCs/>
        </w:rPr>
        <w:t xml:space="preserve"> a part to play</w:t>
      </w:r>
      <w:r w:rsidR="00DA2FC0" w:rsidRPr="002D228D">
        <w:rPr>
          <w:rFonts w:ascii="Calibri" w:hAnsi="Calibri" w:cs="Calibri"/>
          <w:i/>
          <w:iCs/>
        </w:rPr>
        <w:t xml:space="preserve">. </w:t>
      </w:r>
    </w:p>
    <w:p w14:paraId="74785F46" w14:textId="48EBEC7A" w:rsidR="00AD72D0" w:rsidRPr="002D228D" w:rsidRDefault="00AD72D0" w:rsidP="002D228D">
      <w:pPr>
        <w:jc w:val="both"/>
        <w:rPr>
          <w:rFonts w:ascii="Calibri" w:hAnsi="Calibri" w:cs="Calibri"/>
          <w:i/>
          <w:iCs/>
        </w:rPr>
      </w:pPr>
    </w:p>
    <w:p w14:paraId="24BB3C94" w14:textId="21C5BC2A" w:rsidR="00AD72D0" w:rsidRPr="002D228D" w:rsidRDefault="00AD72D0" w:rsidP="002D228D">
      <w:pPr>
        <w:jc w:val="both"/>
        <w:rPr>
          <w:rFonts w:ascii="Calibri" w:hAnsi="Calibri" w:cs="Calibri"/>
          <w:i/>
          <w:iCs/>
        </w:rPr>
      </w:pPr>
      <w:r w:rsidRPr="002D228D">
        <w:rPr>
          <w:rFonts w:ascii="Calibri" w:hAnsi="Calibri" w:cs="Calibri"/>
          <w:i/>
          <w:iCs/>
        </w:rPr>
        <w:t>“</w:t>
      </w:r>
      <w:r w:rsidR="00DA2FC0" w:rsidRPr="002D228D">
        <w:rPr>
          <w:rFonts w:ascii="Calibri" w:hAnsi="Calibri" w:cs="Calibri"/>
          <w:i/>
          <w:iCs/>
        </w:rPr>
        <w:t>At the DNS Research Federation, we are passionate advocates of</w:t>
      </w:r>
      <w:r w:rsidR="00F61FF8">
        <w:rPr>
          <w:rFonts w:ascii="Calibri" w:hAnsi="Calibri" w:cs="Calibri"/>
          <w:i/>
          <w:iCs/>
        </w:rPr>
        <w:t xml:space="preserve"> the</w:t>
      </w:r>
      <w:r w:rsidR="00DA2FC0" w:rsidRPr="002D228D">
        <w:rPr>
          <w:rFonts w:ascii="Calibri" w:hAnsi="Calibri" w:cs="Calibri"/>
          <w:i/>
          <w:iCs/>
        </w:rPr>
        <w:t xml:space="preserve"> Internet</w:t>
      </w:r>
      <w:r w:rsidR="0029288A" w:rsidRPr="002D228D">
        <w:rPr>
          <w:rFonts w:ascii="Calibri" w:hAnsi="Calibri" w:cs="Calibri"/>
          <w:i/>
          <w:iCs/>
        </w:rPr>
        <w:t>’s</w:t>
      </w:r>
      <w:r w:rsidR="00DA2FC0" w:rsidRPr="002D228D">
        <w:rPr>
          <w:rFonts w:ascii="Calibri" w:hAnsi="Calibri" w:cs="Calibri"/>
          <w:i/>
          <w:iCs/>
        </w:rPr>
        <w:t xml:space="preserve"> power to do good</w:t>
      </w:r>
      <w:r w:rsidR="0029288A" w:rsidRPr="002D228D">
        <w:rPr>
          <w:rFonts w:ascii="Calibri" w:hAnsi="Calibri" w:cs="Calibri"/>
          <w:i/>
          <w:iCs/>
        </w:rPr>
        <w:t xml:space="preserve"> and improve </w:t>
      </w:r>
      <w:r w:rsidR="002D228D" w:rsidRPr="002D228D">
        <w:rPr>
          <w:rFonts w:ascii="Calibri" w:hAnsi="Calibri" w:cs="Calibri"/>
          <w:i/>
          <w:iCs/>
        </w:rPr>
        <w:t>society</w:t>
      </w:r>
      <w:r w:rsidR="00DA2FC0" w:rsidRPr="002D228D">
        <w:rPr>
          <w:rFonts w:ascii="Calibri" w:hAnsi="Calibri" w:cs="Calibri"/>
          <w:i/>
          <w:iCs/>
        </w:rPr>
        <w:t>. But w</w:t>
      </w:r>
      <w:r w:rsidRPr="002D228D">
        <w:rPr>
          <w:rFonts w:ascii="Calibri" w:hAnsi="Calibri" w:cs="Calibri"/>
          <w:i/>
          <w:iCs/>
        </w:rPr>
        <w:t>e have to set the bar higher so the Internet’s power to deliver wonderful outcomes outweighs the perceived risks posed to people’s safety and freedoms.</w:t>
      </w:r>
      <w:r w:rsidR="00DA2FC0" w:rsidRPr="002D228D">
        <w:rPr>
          <w:rFonts w:ascii="Calibri" w:hAnsi="Calibri" w:cs="Calibri"/>
          <w:i/>
          <w:iCs/>
        </w:rPr>
        <w:t xml:space="preserve"> A n</w:t>
      </w:r>
      <w:r w:rsidRPr="002D228D">
        <w:rPr>
          <w:rFonts w:ascii="Calibri" w:hAnsi="Calibri" w:cs="Calibri"/>
          <w:i/>
          <w:iCs/>
        </w:rPr>
        <w:t>ot</w:t>
      </w:r>
      <w:r w:rsidR="00DA2FC0" w:rsidRPr="002D228D">
        <w:rPr>
          <w:rFonts w:ascii="Calibri" w:hAnsi="Calibri" w:cs="Calibri"/>
          <w:i/>
          <w:iCs/>
        </w:rPr>
        <w:t>-</w:t>
      </w:r>
      <w:r w:rsidRPr="002D228D">
        <w:rPr>
          <w:rFonts w:ascii="Calibri" w:hAnsi="Calibri" w:cs="Calibri"/>
          <w:i/>
          <w:iCs/>
        </w:rPr>
        <w:t>for</w:t>
      </w:r>
      <w:r w:rsidR="00DA2FC0" w:rsidRPr="002D228D">
        <w:rPr>
          <w:rFonts w:ascii="Calibri" w:hAnsi="Calibri" w:cs="Calibri"/>
          <w:i/>
          <w:iCs/>
        </w:rPr>
        <w:t>-</w:t>
      </w:r>
      <w:r w:rsidRPr="002D228D">
        <w:rPr>
          <w:rFonts w:ascii="Calibri" w:hAnsi="Calibri" w:cs="Calibri"/>
          <w:i/>
          <w:iCs/>
        </w:rPr>
        <w:t xml:space="preserve">profit </w:t>
      </w:r>
      <w:r w:rsidR="00DA2FC0" w:rsidRPr="002D228D">
        <w:rPr>
          <w:rFonts w:ascii="Calibri" w:hAnsi="Calibri" w:cs="Calibri"/>
          <w:i/>
          <w:iCs/>
        </w:rPr>
        <w:t>and with no</w:t>
      </w:r>
      <w:r w:rsidRPr="002D228D">
        <w:rPr>
          <w:rFonts w:ascii="Calibri" w:hAnsi="Calibri" w:cs="Calibri"/>
          <w:i/>
          <w:iCs/>
        </w:rPr>
        <w:t xml:space="preserve"> angle </w:t>
      </w:r>
      <w:r w:rsidR="00DA2FC0" w:rsidRPr="002D228D">
        <w:rPr>
          <w:rFonts w:ascii="Calibri" w:hAnsi="Calibri" w:cs="Calibri"/>
          <w:i/>
          <w:iCs/>
        </w:rPr>
        <w:t>–</w:t>
      </w:r>
      <w:r w:rsidRPr="002D228D">
        <w:rPr>
          <w:rFonts w:ascii="Calibri" w:hAnsi="Calibri" w:cs="Calibri"/>
          <w:i/>
          <w:iCs/>
        </w:rPr>
        <w:t xml:space="preserve"> </w:t>
      </w:r>
      <w:r w:rsidR="00DA2FC0" w:rsidRPr="002D228D">
        <w:rPr>
          <w:rFonts w:ascii="Calibri" w:hAnsi="Calibri" w:cs="Calibri"/>
          <w:i/>
          <w:iCs/>
        </w:rPr>
        <w:t xml:space="preserve">we are </w:t>
      </w:r>
      <w:r w:rsidRPr="002D228D">
        <w:rPr>
          <w:rFonts w:ascii="Calibri" w:hAnsi="Calibri" w:cs="Calibri"/>
          <w:i/>
          <w:iCs/>
        </w:rPr>
        <w:t xml:space="preserve">an independent, objective organisation that believe passionately in a better future for the Internet. </w:t>
      </w:r>
      <w:r w:rsidR="00DA2FC0" w:rsidRPr="002D228D">
        <w:rPr>
          <w:rFonts w:ascii="Calibri" w:hAnsi="Calibri" w:cs="Calibri"/>
          <w:i/>
          <w:iCs/>
        </w:rPr>
        <w:t>There is work to be done to empower consumers,</w:t>
      </w:r>
      <w:r w:rsidR="00FC5F92" w:rsidRPr="002D228D">
        <w:rPr>
          <w:rFonts w:ascii="Calibri" w:hAnsi="Calibri" w:cs="Calibri"/>
          <w:i/>
          <w:iCs/>
        </w:rPr>
        <w:t xml:space="preserve"> shape policy and improve standards for the benefit of everyone.</w:t>
      </w:r>
      <w:r w:rsidR="00DA2FC0" w:rsidRPr="002D228D">
        <w:rPr>
          <w:rFonts w:ascii="Calibri" w:hAnsi="Calibri" w:cs="Calibri"/>
          <w:i/>
          <w:iCs/>
        </w:rPr>
        <w:t xml:space="preserve"> </w:t>
      </w:r>
      <w:r w:rsidRPr="002D228D">
        <w:rPr>
          <w:rFonts w:ascii="Calibri" w:hAnsi="Calibri" w:cs="Calibri"/>
          <w:i/>
          <w:iCs/>
        </w:rPr>
        <w:t>Join us in joining the dots</w:t>
      </w:r>
      <w:r w:rsidR="00FC5F92" w:rsidRPr="002D228D">
        <w:rPr>
          <w:rFonts w:ascii="Calibri" w:hAnsi="Calibri" w:cs="Calibri"/>
          <w:i/>
          <w:iCs/>
        </w:rPr>
        <w:t xml:space="preserve"> in protecting the future of the free and open Internet</w:t>
      </w:r>
      <w:r w:rsidR="002D228D" w:rsidRPr="002D228D">
        <w:rPr>
          <w:rFonts w:ascii="Calibri" w:hAnsi="Calibri" w:cs="Calibri"/>
          <w:i/>
          <w:iCs/>
        </w:rPr>
        <w:t>.</w:t>
      </w:r>
      <w:r w:rsidRPr="002D228D">
        <w:rPr>
          <w:rFonts w:ascii="Calibri" w:hAnsi="Calibri" w:cs="Calibri"/>
          <w:i/>
          <w:iCs/>
        </w:rPr>
        <w:t>”</w:t>
      </w:r>
    </w:p>
    <w:p w14:paraId="107F0A84" w14:textId="77777777" w:rsidR="002D228D" w:rsidRDefault="002D228D" w:rsidP="00787D43">
      <w:pPr>
        <w:rPr>
          <w:rFonts w:ascii="Calibri" w:hAnsi="Calibri" w:cs="Calibri"/>
          <w:b/>
          <w:bCs/>
        </w:rPr>
      </w:pPr>
    </w:p>
    <w:p w14:paraId="7E7DFD0F" w14:textId="74C32CDC" w:rsidR="00FC5F92" w:rsidRPr="002D228D" w:rsidRDefault="00FC5F92" w:rsidP="00787D43">
      <w:pPr>
        <w:rPr>
          <w:rFonts w:ascii="Calibri" w:hAnsi="Calibri" w:cs="Calibri"/>
          <w:b/>
          <w:bCs/>
        </w:rPr>
      </w:pPr>
      <w:r w:rsidRPr="002D228D">
        <w:rPr>
          <w:rFonts w:ascii="Calibri" w:hAnsi="Calibri" w:cs="Calibri"/>
          <w:b/>
          <w:bCs/>
        </w:rPr>
        <w:t>For more information on DNS Research Federation or to request interviews with Emily Taylor, contact:</w:t>
      </w:r>
    </w:p>
    <w:p w14:paraId="4B429A77" w14:textId="683C3B32" w:rsidR="00FC5F92" w:rsidRPr="002D228D" w:rsidRDefault="00FC5F92" w:rsidP="00787D43">
      <w:pPr>
        <w:rPr>
          <w:rFonts w:ascii="Calibri" w:hAnsi="Calibri" w:cs="Calibri"/>
        </w:rPr>
      </w:pPr>
      <w:r w:rsidRPr="002D228D">
        <w:rPr>
          <w:rFonts w:ascii="Calibri" w:hAnsi="Calibri" w:cs="Calibri"/>
        </w:rPr>
        <w:t>elephant communications</w:t>
      </w:r>
    </w:p>
    <w:p w14:paraId="50C52CCD" w14:textId="77777777" w:rsidR="002D228D" w:rsidRPr="002D228D" w:rsidRDefault="002D228D" w:rsidP="002D228D">
      <w:pPr>
        <w:jc w:val="both"/>
        <w:rPr>
          <w:rFonts w:eastAsia="Times New Roman" w:cstheme="minorHAnsi"/>
          <w:color w:val="000000"/>
          <w:lang w:eastAsia="en-GB"/>
        </w:rPr>
      </w:pPr>
      <w:r w:rsidRPr="002D228D">
        <w:rPr>
          <w:rFonts w:eastAsia="Times New Roman" w:cstheme="minorHAnsi"/>
          <w:color w:val="000000"/>
          <w:lang w:eastAsia="en-GB"/>
        </w:rPr>
        <w:t>Guy Bellamy / Jim Follett- elephant communications</w:t>
      </w:r>
    </w:p>
    <w:p w14:paraId="375487CB" w14:textId="77777777" w:rsidR="002D228D" w:rsidRPr="002D228D" w:rsidRDefault="002D228D" w:rsidP="002D228D">
      <w:pPr>
        <w:rPr>
          <w:rFonts w:eastAsia="Times New Roman" w:cstheme="minorHAnsi"/>
          <w:lang w:eastAsia="en-GB"/>
        </w:rPr>
      </w:pPr>
      <w:r w:rsidRPr="002D228D">
        <w:rPr>
          <w:rFonts w:eastAsia="Times New Roman" w:cstheme="minorHAnsi"/>
          <w:color w:val="000000"/>
          <w:lang w:eastAsia="en-GB"/>
        </w:rPr>
        <w:t>07766 775216 / 07908 551571</w:t>
      </w:r>
    </w:p>
    <w:p w14:paraId="40EA4FFC" w14:textId="77777777" w:rsidR="002D228D" w:rsidRPr="002D228D" w:rsidRDefault="009C454A" w:rsidP="002D228D">
      <w:pPr>
        <w:jc w:val="both"/>
        <w:rPr>
          <w:rFonts w:eastAsia="Times New Roman" w:cstheme="minorHAnsi"/>
          <w:color w:val="000000"/>
          <w:lang w:eastAsia="en-GB"/>
        </w:rPr>
      </w:pPr>
      <w:hyperlink r:id="rId7" w:history="1">
        <w:r w:rsidR="002D228D" w:rsidRPr="002D228D">
          <w:rPr>
            <w:rFonts w:eastAsia="Times New Roman" w:cstheme="minorHAnsi"/>
            <w:color w:val="0000FF"/>
            <w:u w:val="single"/>
            <w:lang w:eastAsia="en-GB"/>
          </w:rPr>
          <w:t>Guy@elephantcommunications.co.uk</w:t>
        </w:r>
      </w:hyperlink>
    </w:p>
    <w:p w14:paraId="780B5D32" w14:textId="77777777" w:rsidR="002D228D" w:rsidRPr="002D228D" w:rsidRDefault="009C454A" w:rsidP="002D228D">
      <w:pPr>
        <w:jc w:val="both"/>
        <w:rPr>
          <w:rFonts w:eastAsia="Times New Roman" w:cstheme="minorHAnsi"/>
          <w:color w:val="000000"/>
          <w:lang w:eastAsia="en-GB"/>
        </w:rPr>
      </w:pPr>
      <w:hyperlink r:id="rId8" w:history="1">
        <w:r w:rsidR="002D228D" w:rsidRPr="002D228D">
          <w:rPr>
            <w:rFonts w:eastAsia="Times New Roman" w:cstheme="minorHAnsi"/>
            <w:color w:val="0000FF"/>
            <w:u w:val="single"/>
            <w:lang w:eastAsia="en-GB"/>
          </w:rPr>
          <w:t>jim@elephantcommunications.co.uk</w:t>
        </w:r>
      </w:hyperlink>
    </w:p>
    <w:p w14:paraId="1BBF6A47" w14:textId="77777777" w:rsidR="002D228D" w:rsidRPr="002D228D" w:rsidRDefault="002D228D" w:rsidP="002D228D">
      <w:pPr>
        <w:rPr>
          <w:rFonts w:ascii="Calibri" w:hAnsi="Calibri" w:cs="Calibri"/>
        </w:rPr>
      </w:pPr>
    </w:p>
    <w:p w14:paraId="79465B9F" w14:textId="0681EE49" w:rsidR="002D228D" w:rsidRPr="00BF665B" w:rsidRDefault="002D228D" w:rsidP="002D228D">
      <w:pPr>
        <w:rPr>
          <w:rFonts w:ascii="Calibri" w:hAnsi="Calibri" w:cs="Calibri"/>
          <w:b/>
          <w:bCs/>
        </w:rPr>
      </w:pPr>
      <w:r w:rsidRPr="002D228D">
        <w:rPr>
          <w:rFonts w:ascii="Calibri" w:hAnsi="Calibri" w:cs="Calibri"/>
          <w:b/>
          <w:bCs/>
        </w:rPr>
        <w:t>Additional tables:</w:t>
      </w:r>
    </w:p>
    <w:p w14:paraId="7267804C" w14:textId="19C36D57" w:rsidR="002D228D" w:rsidRPr="00D1460D" w:rsidRDefault="002D228D" w:rsidP="002D228D">
      <w:pPr>
        <w:jc w:val="center"/>
        <w:rPr>
          <w:rFonts w:ascii="Calibri" w:hAnsi="Calibri" w:cs="Calibri"/>
          <w:b/>
          <w:bCs/>
        </w:rPr>
      </w:pPr>
      <w:r w:rsidRPr="00D1460D">
        <w:rPr>
          <w:rFonts w:ascii="Calibri" w:hAnsi="Calibri" w:cs="Calibri"/>
          <w:b/>
          <w:bCs/>
        </w:rPr>
        <w:t>Amount of money lost to scammers by age group</w:t>
      </w:r>
    </w:p>
    <w:tbl>
      <w:tblPr>
        <w:tblStyle w:val="TableGrid"/>
        <w:tblW w:w="0" w:type="auto"/>
        <w:jc w:val="center"/>
        <w:tblLook w:val="04A0" w:firstRow="1" w:lastRow="0" w:firstColumn="1" w:lastColumn="0" w:noHBand="0" w:noVBand="1"/>
      </w:tblPr>
      <w:tblGrid>
        <w:gridCol w:w="1802"/>
        <w:gridCol w:w="1802"/>
        <w:gridCol w:w="1802"/>
        <w:gridCol w:w="1802"/>
        <w:gridCol w:w="1802"/>
      </w:tblGrid>
      <w:tr w:rsidR="002D228D" w:rsidRPr="002D228D" w14:paraId="25D8CBC2" w14:textId="77777777" w:rsidTr="003B1E80">
        <w:trPr>
          <w:jc w:val="center"/>
        </w:trPr>
        <w:tc>
          <w:tcPr>
            <w:tcW w:w="1802" w:type="dxa"/>
          </w:tcPr>
          <w:p w14:paraId="07B1C565" w14:textId="77777777" w:rsidR="002D228D" w:rsidRPr="002D228D" w:rsidRDefault="002D228D" w:rsidP="003B1E80">
            <w:pPr>
              <w:rPr>
                <w:rFonts w:ascii="Calibri" w:hAnsi="Calibri" w:cs="Calibri"/>
              </w:rPr>
            </w:pPr>
          </w:p>
        </w:tc>
        <w:tc>
          <w:tcPr>
            <w:tcW w:w="1802" w:type="dxa"/>
          </w:tcPr>
          <w:p w14:paraId="49EE68D1" w14:textId="77777777" w:rsidR="002D228D" w:rsidRPr="002D228D" w:rsidRDefault="002D228D" w:rsidP="003B1E80">
            <w:pPr>
              <w:jc w:val="center"/>
              <w:rPr>
                <w:rFonts w:ascii="Calibri" w:hAnsi="Calibri" w:cs="Calibri"/>
              </w:rPr>
            </w:pPr>
            <w:r w:rsidRPr="002D228D">
              <w:rPr>
                <w:rFonts w:ascii="Calibri" w:hAnsi="Calibri" w:cs="Calibri"/>
              </w:rPr>
              <w:t>Average loss</w:t>
            </w:r>
          </w:p>
        </w:tc>
        <w:tc>
          <w:tcPr>
            <w:tcW w:w="1802" w:type="dxa"/>
          </w:tcPr>
          <w:p w14:paraId="5A37EB72" w14:textId="77777777" w:rsidR="002D228D" w:rsidRPr="002D228D" w:rsidRDefault="002D228D" w:rsidP="003B1E80">
            <w:pPr>
              <w:jc w:val="center"/>
              <w:rPr>
                <w:rFonts w:ascii="Calibri" w:hAnsi="Calibri" w:cs="Calibri"/>
              </w:rPr>
            </w:pPr>
            <w:r w:rsidRPr="002D228D">
              <w:rPr>
                <w:rFonts w:ascii="Calibri" w:hAnsi="Calibri" w:cs="Calibri"/>
              </w:rPr>
              <w:t>% More than £500</w:t>
            </w:r>
          </w:p>
        </w:tc>
        <w:tc>
          <w:tcPr>
            <w:tcW w:w="1802" w:type="dxa"/>
          </w:tcPr>
          <w:p w14:paraId="2E50663B" w14:textId="77777777" w:rsidR="002D228D" w:rsidRPr="002D228D" w:rsidRDefault="002D228D" w:rsidP="003B1E80">
            <w:pPr>
              <w:jc w:val="center"/>
              <w:rPr>
                <w:rFonts w:ascii="Calibri" w:hAnsi="Calibri" w:cs="Calibri"/>
              </w:rPr>
            </w:pPr>
            <w:r w:rsidRPr="002D228D">
              <w:rPr>
                <w:rFonts w:ascii="Calibri" w:hAnsi="Calibri" w:cs="Calibri"/>
              </w:rPr>
              <w:t>% more than</w:t>
            </w:r>
          </w:p>
          <w:p w14:paraId="5D6EBBE6" w14:textId="77777777" w:rsidR="002D228D" w:rsidRPr="002D228D" w:rsidRDefault="002D228D" w:rsidP="003B1E80">
            <w:pPr>
              <w:jc w:val="center"/>
              <w:rPr>
                <w:rFonts w:ascii="Calibri" w:hAnsi="Calibri" w:cs="Calibri"/>
              </w:rPr>
            </w:pPr>
            <w:r w:rsidRPr="002D228D">
              <w:rPr>
                <w:rFonts w:ascii="Calibri" w:hAnsi="Calibri" w:cs="Calibri"/>
              </w:rPr>
              <w:t>£1,000</w:t>
            </w:r>
          </w:p>
        </w:tc>
        <w:tc>
          <w:tcPr>
            <w:tcW w:w="1802" w:type="dxa"/>
          </w:tcPr>
          <w:p w14:paraId="7C2B57EB" w14:textId="77777777" w:rsidR="002D228D" w:rsidRPr="002D228D" w:rsidRDefault="002D228D" w:rsidP="003B1E80">
            <w:pPr>
              <w:jc w:val="center"/>
              <w:rPr>
                <w:rFonts w:ascii="Calibri" w:hAnsi="Calibri" w:cs="Calibri"/>
              </w:rPr>
            </w:pPr>
            <w:r w:rsidRPr="002D228D">
              <w:rPr>
                <w:rFonts w:ascii="Calibri" w:hAnsi="Calibri" w:cs="Calibri"/>
              </w:rPr>
              <w:t>%more than % £7,500</w:t>
            </w:r>
          </w:p>
        </w:tc>
      </w:tr>
      <w:tr w:rsidR="002D228D" w:rsidRPr="002D228D" w14:paraId="5315BA8B" w14:textId="77777777" w:rsidTr="003B1E80">
        <w:trPr>
          <w:jc w:val="center"/>
        </w:trPr>
        <w:tc>
          <w:tcPr>
            <w:tcW w:w="1802" w:type="dxa"/>
          </w:tcPr>
          <w:p w14:paraId="090D8ED9" w14:textId="77777777" w:rsidR="002D228D" w:rsidRPr="002D228D" w:rsidRDefault="002D228D" w:rsidP="003B1E80">
            <w:pPr>
              <w:rPr>
                <w:rFonts w:ascii="Calibri" w:hAnsi="Calibri" w:cs="Calibri"/>
              </w:rPr>
            </w:pPr>
            <w:r w:rsidRPr="002D228D">
              <w:rPr>
                <w:rFonts w:ascii="Calibri" w:hAnsi="Calibri" w:cs="Calibri"/>
              </w:rPr>
              <w:t>18-35</w:t>
            </w:r>
          </w:p>
        </w:tc>
        <w:tc>
          <w:tcPr>
            <w:tcW w:w="1802" w:type="dxa"/>
          </w:tcPr>
          <w:p w14:paraId="682DC53D" w14:textId="77777777" w:rsidR="002D228D" w:rsidRPr="002D228D" w:rsidRDefault="002D228D" w:rsidP="003B1E80">
            <w:pPr>
              <w:jc w:val="center"/>
              <w:rPr>
                <w:rFonts w:ascii="Calibri" w:hAnsi="Calibri" w:cs="Calibri"/>
              </w:rPr>
            </w:pPr>
            <w:r w:rsidRPr="002D228D">
              <w:rPr>
                <w:rFonts w:ascii="Calibri" w:hAnsi="Calibri" w:cs="Calibri"/>
              </w:rPr>
              <w:t>£851</w:t>
            </w:r>
          </w:p>
        </w:tc>
        <w:tc>
          <w:tcPr>
            <w:tcW w:w="1802" w:type="dxa"/>
          </w:tcPr>
          <w:p w14:paraId="3EF4AE05" w14:textId="77777777" w:rsidR="002D228D" w:rsidRPr="002D228D" w:rsidRDefault="002D228D" w:rsidP="003B1E80">
            <w:pPr>
              <w:jc w:val="center"/>
              <w:rPr>
                <w:rFonts w:ascii="Calibri" w:hAnsi="Calibri" w:cs="Calibri"/>
              </w:rPr>
            </w:pPr>
            <w:r w:rsidRPr="002D228D">
              <w:rPr>
                <w:rFonts w:ascii="Calibri" w:hAnsi="Calibri" w:cs="Calibri"/>
              </w:rPr>
              <w:t>18%</w:t>
            </w:r>
          </w:p>
        </w:tc>
        <w:tc>
          <w:tcPr>
            <w:tcW w:w="1802" w:type="dxa"/>
          </w:tcPr>
          <w:p w14:paraId="4BC4CF21" w14:textId="77777777" w:rsidR="002D228D" w:rsidRPr="002D228D" w:rsidRDefault="002D228D" w:rsidP="003B1E80">
            <w:pPr>
              <w:jc w:val="center"/>
              <w:rPr>
                <w:rFonts w:ascii="Calibri" w:hAnsi="Calibri" w:cs="Calibri"/>
              </w:rPr>
            </w:pPr>
            <w:r w:rsidRPr="002D228D">
              <w:rPr>
                <w:rFonts w:ascii="Calibri" w:hAnsi="Calibri" w:cs="Calibri"/>
              </w:rPr>
              <w:t>12%</w:t>
            </w:r>
          </w:p>
        </w:tc>
        <w:tc>
          <w:tcPr>
            <w:tcW w:w="1802" w:type="dxa"/>
          </w:tcPr>
          <w:p w14:paraId="584B129B" w14:textId="77777777" w:rsidR="002D228D" w:rsidRPr="002D228D" w:rsidRDefault="002D228D" w:rsidP="003B1E80">
            <w:pPr>
              <w:jc w:val="center"/>
              <w:rPr>
                <w:rFonts w:ascii="Calibri" w:hAnsi="Calibri" w:cs="Calibri"/>
              </w:rPr>
            </w:pPr>
            <w:r w:rsidRPr="002D228D">
              <w:rPr>
                <w:rFonts w:ascii="Calibri" w:hAnsi="Calibri" w:cs="Calibri"/>
              </w:rPr>
              <w:t>5%</w:t>
            </w:r>
          </w:p>
        </w:tc>
      </w:tr>
      <w:tr w:rsidR="002D228D" w:rsidRPr="002D228D" w14:paraId="02E4D480" w14:textId="77777777" w:rsidTr="003B1E80">
        <w:trPr>
          <w:jc w:val="center"/>
        </w:trPr>
        <w:tc>
          <w:tcPr>
            <w:tcW w:w="1802" w:type="dxa"/>
          </w:tcPr>
          <w:p w14:paraId="03A25877" w14:textId="77777777" w:rsidR="002D228D" w:rsidRPr="002D228D" w:rsidRDefault="002D228D" w:rsidP="003B1E80">
            <w:pPr>
              <w:rPr>
                <w:rFonts w:ascii="Calibri" w:hAnsi="Calibri" w:cs="Calibri"/>
              </w:rPr>
            </w:pPr>
            <w:r w:rsidRPr="002D228D">
              <w:rPr>
                <w:rFonts w:ascii="Calibri" w:hAnsi="Calibri" w:cs="Calibri"/>
              </w:rPr>
              <w:t>35-54</w:t>
            </w:r>
          </w:p>
        </w:tc>
        <w:tc>
          <w:tcPr>
            <w:tcW w:w="1802" w:type="dxa"/>
          </w:tcPr>
          <w:p w14:paraId="06288B46" w14:textId="77777777" w:rsidR="002D228D" w:rsidRPr="002D228D" w:rsidRDefault="002D228D" w:rsidP="003B1E80">
            <w:pPr>
              <w:jc w:val="center"/>
              <w:rPr>
                <w:rFonts w:ascii="Calibri" w:hAnsi="Calibri" w:cs="Calibri"/>
              </w:rPr>
            </w:pPr>
            <w:r w:rsidRPr="002D228D">
              <w:rPr>
                <w:rFonts w:ascii="Calibri" w:hAnsi="Calibri" w:cs="Calibri"/>
              </w:rPr>
              <w:t>£1,270</w:t>
            </w:r>
          </w:p>
        </w:tc>
        <w:tc>
          <w:tcPr>
            <w:tcW w:w="1802" w:type="dxa"/>
          </w:tcPr>
          <w:p w14:paraId="5C73BF30" w14:textId="77777777" w:rsidR="002D228D" w:rsidRPr="002D228D" w:rsidRDefault="002D228D" w:rsidP="003B1E80">
            <w:pPr>
              <w:jc w:val="center"/>
              <w:rPr>
                <w:rFonts w:ascii="Calibri" w:hAnsi="Calibri" w:cs="Calibri"/>
              </w:rPr>
            </w:pPr>
            <w:r w:rsidRPr="002D228D">
              <w:rPr>
                <w:rFonts w:ascii="Calibri" w:hAnsi="Calibri" w:cs="Calibri"/>
              </w:rPr>
              <w:t>32%</w:t>
            </w:r>
          </w:p>
        </w:tc>
        <w:tc>
          <w:tcPr>
            <w:tcW w:w="1802" w:type="dxa"/>
          </w:tcPr>
          <w:p w14:paraId="5F7A8E92" w14:textId="77777777" w:rsidR="002D228D" w:rsidRPr="002D228D" w:rsidRDefault="002D228D" w:rsidP="003B1E80">
            <w:pPr>
              <w:jc w:val="center"/>
              <w:rPr>
                <w:rFonts w:ascii="Calibri" w:hAnsi="Calibri" w:cs="Calibri"/>
              </w:rPr>
            </w:pPr>
            <w:r w:rsidRPr="002D228D">
              <w:rPr>
                <w:rFonts w:ascii="Calibri" w:hAnsi="Calibri" w:cs="Calibri"/>
              </w:rPr>
              <w:t>19%</w:t>
            </w:r>
          </w:p>
        </w:tc>
        <w:tc>
          <w:tcPr>
            <w:tcW w:w="1802" w:type="dxa"/>
          </w:tcPr>
          <w:p w14:paraId="7BBC53B9" w14:textId="77777777" w:rsidR="002D228D" w:rsidRPr="002D228D" w:rsidRDefault="002D228D" w:rsidP="003B1E80">
            <w:pPr>
              <w:jc w:val="center"/>
              <w:rPr>
                <w:rFonts w:ascii="Calibri" w:hAnsi="Calibri" w:cs="Calibri"/>
              </w:rPr>
            </w:pPr>
            <w:r w:rsidRPr="002D228D">
              <w:rPr>
                <w:rFonts w:ascii="Calibri" w:hAnsi="Calibri" w:cs="Calibri"/>
              </w:rPr>
              <w:t>6%</w:t>
            </w:r>
          </w:p>
        </w:tc>
      </w:tr>
      <w:tr w:rsidR="002D228D" w:rsidRPr="002D228D" w14:paraId="2FB01831" w14:textId="77777777" w:rsidTr="003B1E80">
        <w:trPr>
          <w:jc w:val="center"/>
        </w:trPr>
        <w:tc>
          <w:tcPr>
            <w:tcW w:w="1802" w:type="dxa"/>
          </w:tcPr>
          <w:p w14:paraId="1FB8E262" w14:textId="77777777" w:rsidR="002D228D" w:rsidRPr="002D228D" w:rsidRDefault="002D228D" w:rsidP="003B1E80">
            <w:pPr>
              <w:rPr>
                <w:rFonts w:ascii="Calibri" w:hAnsi="Calibri" w:cs="Calibri"/>
              </w:rPr>
            </w:pPr>
            <w:r w:rsidRPr="002D228D">
              <w:rPr>
                <w:rFonts w:ascii="Calibri" w:hAnsi="Calibri" w:cs="Calibri"/>
              </w:rPr>
              <w:t>55+ -64</w:t>
            </w:r>
          </w:p>
        </w:tc>
        <w:tc>
          <w:tcPr>
            <w:tcW w:w="1802" w:type="dxa"/>
          </w:tcPr>
          <w:p w14:paraId="12D17FB5" w14:textId="77777777" w:rsidR="002D228D" w:rsidRPr="002D228D" w:rsidRDefault="002D228D" w:rsidP="003B1E80">
            <w:pPr>
              <w:jc w:val="center"/>
              <w:rPr>
                <w:rFonts w:ascii="Calibri" w:hAnsi="Calibri" w:cs="Calibri"/>
              </w:rPr>
            </w:pPr>
            <w:r w:rsidRPr="002D228D">
              <w:rPr>
                <w:rFonts w:ascii="Calibri" w:hAnsi="Calibri" w:cs="Calibri"/>
              </w:rPr>
              <w:t>£2,150</w:t>
            </w:r>
          </w:p>
        </w:tc>
        <w:tc>
          <w:tcPr>
            <w:tcW w:w="1802" w:type="dxa"/>
          </w:tcPr>
          <w:p w14:paraId="0A1CEC6B" w14:textId="77777777" w:rsidR="002D228D" w:rsidRPr="002D228D" w:rsidRDefault="002D228D" w:rsidP="003B1E80">
            <w:pPr>
              <w:jc w:val="center"/>
              <w:rPr>
                <w:rFonts w:ascii="Calibri" w:hAnsi="Calibri" w:cs="Calibri"/>
              </w:rPr>
            </w:pPr>
            <w:r w:rsidRPr="002D228D">
              <w:rPr>
                <w:rFonts w:ascii="Calibri" w:hAnsi="Calibri" w:cs="Calibri"/>
              </w:rPr>
              <w:t>47%</w:t>
            </w:r>
          </w:p>
        </w:tc>
        <w:tc>
          <w:tcPr>
            <w:tcW w:w="1802" w:type="dxa"/>
          </w:tcPr>
          <w:p w14:paraId="12A6780D" w14:textId="77777777" w:rsidR="002D228D" w:rsidRPr="002D228D" w:rsidRDefault="002D228D" w:rsidP="003B1E80">
            <w:pPr>
              <w:jc w:val="center"/>
              <w:rPr>
                <w:rFonts w:ascii="Calibri" w:hAnsi="Calibri" w:cs="Calibri"/>
              </w:rPr>
            </w:pPr>
            <w:r w:rsidRPr="002D228D">
              <w:rPr>
                <w:rFonts w:ascii="Calibri" w:hAnsi="Calibri" w:cs="Calibri"/>
              </w:rPr>
              <w:t>30%</w:t>
            </w:r>
          </w:p>
        </w:tc>
        <w:tc>
          <w:tcPr>
            <w:tcW w:w="1802" w:type="dxa"/>
          </w:tcPr>
          <w:p w14:paraId="17584086" w14:textId="77777777" w:rsidR="002D228D" w:rsidRPr="002D228D" w:rsidRDefault="002D228D" w:rsidP="003B1E80">
            <w:pPr>
              <w:jc w:val="center"/>
              <w:rPr>
                <w:rFonts w:ascii="Calibri" w:hAnsi="Calibri" w:cs="Calibri"/>
              </w:rPr>
            </w:pPr>
            <w:r w:rsidRPr="002D228D">
              <w:rPr>
                <w:rFonts w:ascii="Calibri" w:hAnsi="Calibri" w:cs="Calibri"/>
              </w:rPr>
              <w:t>18%</w:t>
            </w:r>
          </w:p>
        </w:tc>
      </w:tr>
    </w:tbl>
    <w:p w14:paraId="119CDC88" w14:textId="77777777" w:rsidR="002D228D" w:rsidRPr="002D228D" w:rsidRDefault="002D228D" w:rsidP="002D228D">
      <w:pPr>
        <w:rPr>
          <w:rFonts w:ascii="Calibri" w:hAnsi="Calibri" w:cs="Calibri"/>
          <w:b/>
          <w:bCs/>
          <w:i/>
          <w:iCs/>
        </w:rPr>
      </w:pPr>
    </w:p>
    <w:p w14:paraId="49C500E2" w14:textId="77777777" w:rsidR="002D228D" w:rsidRPr="00D1460D" w:rsidRDefault="002D228D" w:rsidP="002D228D">
      <w:pPr>
        <w:jc w:val="center"/>
        <w:rPr>
          <w:rFonts w:ascii="Calibri" w:hAnsi="Calibri" w:cs="Calibri"/>
          <w:b/>
          <w:bCs/>
        </w:rPr>
      </w:pPr>
      <w:r w:rsidRPr="00D1460D">
        <w:rPr>
          <w:rFonts w:ascii="Calibri" w:hAnsi="Calibri" w:cs="Calibri"/>
          <w:b/>
          <w:bCs/>
        </w:rPr>
        <w:t>Amount of money lost to scammers by region</w:t>
      </w:r>
    </w:p>
    <w:tbl>
      <w:tblPr>
        <w:tblStyle w:val="TableGrid"/>
        <w:tblW w:w="0" w:type="auto"/>
        <w:jc w:val="center"/>
        <w:tblLook w:val="04A0" w:firstRow="1" w:lastRow="0" w:firstColumn="1" w:lastColumn="0" w:noHBand="0" w:noVBand="1"/>
      </w:tblPr>
      <w:tblGrid>
        <w:gridCol w:w="2233"/>
        <w:gridCol w:w="1802"/>
        <w:gridCol w:w="1802"/>
      </w:tblGrid>
      <w:tr w:rsidR="002D228D" w:rsidRPr="002D228D" w14:paraId="5AC4F534" w14:textId="77777777" w:rsidTr="003B1E80">
        <w:trPr>
          <w:jc w:val="center"/>
        </w:trPr>
        <w:tc>
          <w:tcPr>
            <w:tcW w:w="2233" w:type="dxa"/>
          </w:tcPr>
          <w:p w14:paraId="25BFAFC6" w14:textId="77777777" w:rsidR="002D228D" w:rsidRPr="002D228D" w:rsidRDefault="002D228D" w:rsidP="003B1E80">
            <w:pPr>
              <w:rPr>
                <w:rFonts w:ascii="Calibri" w:hAnsi="Calibri" w:cs="Calibri"/>
              </w:rPr>
            </w:pPr>
          </w:p>
        </w:tc>
        <w:tc>
          <w:tcPr>
            <w:tcW w:w="1802" w:type="dxa"/>
          </w:tcPr>
          <w:p w14:paraId="45C71852" w14:textId="77777777" w:rsidR="002D228D" w:rsidRPr="002D228D" w:rsidRDefault="002D228D" w:rsidP="003B1E80">
            <w:pPr>
              <w:jc w:val="center"/>
              <w:rPr>
                <w:rFonts w:ascii="Calibri" w:hAnsi="Calibri" w:cs="Calibri"/>
              </w:rPr>
            </w:pPr>
            <w:r w:rsidRPr="002D228D">
              <w:rPr>
                <w:rFonts w:ascii="Calibri" w:hAnsi="Calibri" w:cs="Calibri"/>
              </w:rPr>
              <w:t>Average loss</w:t>
            </w:r>
          </w:p>
        </w:tc>
        <w:tc>
          <w:tcPr>
            <w:tcW w:w="1802" w:type="dxa"/>
          </w:tcPr>
          <w:p w14:paraId="01FCD005" w14:textId="77777777" w:rsidR="002D228D" w:rsidRPr="002D228D" w:rsidRDefault="002D228D" w:rsidP="003B1E80">
            <w:pPr>
              <w:jc w:val="center"/>
              <w:rPr>
                <w:rFonts w:ascii="Calibri" w:hAnsi="Calibri" w:cs="Calibri"/>
              </w:rPr>
            </w:pPr>
            <w:r w:rsidRPr="002D228D">
              <w:rPr>
                <w:rFonts w:ascii="Calibri" w:hAnsi="Calibri" w:cs="Calibri"/>
              </w:rPr>
              <w:t>% More than £1000</w:t>
            </w:r>
          </w:p>
        </w:tc>
      </w:tr>
      <w:tr w:rsidR="002D228D" w:rsidRPr="002D228D" w14:paraId="76B1FF10" w14:textId="77777777" w:rsidTr="003B1E80">
        <w:trPr>
          <w:jc w:val="center"/>
        </w:trPr>
        <w:tc>
          <w:tcPr>
            <w:tcW w:w="2233" w:type="dxa"/>
          </w:tcPr>
          <w:p w14:paraId="50FFBE3C" w14:textId="77777777" w:rsidR="002D228D" w:rsidRPr="002D228D" w:rsidRDefault="002D228D" w:rsidP="003B1E80">
            <w:pPr>
              <w:rPr>
                <w:rFonts w:ascii="Calibri" w:hAnsi="Calibri" w:cs="Calibri"/>
              </w:rPr>
            </w:pPr>
            <w:r w:rsidRPr="002D228D">
              <w:rPr>
                <w:rFonts w:ascii="Calibri" w:hAnsi="Calibri" w:cs="Calibri"/>
              </w:rPr>
              <w:t>London</w:t>
            </w:r>
          </w:p>
        </w:tc>
        <w:tc>
          <w:tcPr>
            <w:tcW w:w="1802" w:type="dxa"/>
          </w:tcPr>
          <w:p w14:paraId="7E31D551" w14:textId="77777777" w:rsidR="002D228D" w:rsidRPr="002D228D" w:rsidRDefault="002D228D" w:rsidP="003B1E80">
            <w:pPr>
              <w:jc w:val="center"/>
              <w:rPr>
                <w:rFonts w:ascii="Calibri" w:hAnsi="Calibri" w:cs="Calibri"/>
              </w:rPr>
            </w:pPr>
            <w:r w:rsidRPr="002D228D">
              <w:rPr>
                <w:rFonts w:ascii="Calibri" w:hAnsi="Calibri" w:cs="Calibri"/>
              </w:rPr>
              <w:t>£1,665</w:t>
            </w:r>
          </w:p>
        </w:tc>
        <w:tc>
          <w:tcPr>
            <w:tcW w:w="1802" w:type="dxa"/>
          </w:tcPr>
          <w:p w14:paraId="58D1763E" w14:textId="77777777" w:rsidR="002D228D" w:rsidRPr="002D228D" w:rsidRDefault="002D228D" w:rsidP="003B1E80">
            <w:pPr>
              <w:jc w:val="center"/>
              <w:rPr>
                <w:rFonts w:ascii="Calibri" w:hAnsi="Calibri" w:cs="Calibri"/>
              </w:rPr>
            </w:pPr>
            <w:r w:rsidRPr="002D228D">
              <w:rPr>
                <w:rFonts w:ascii="Calibri" w:hAnsi="Calibri" w:cs="Calibri"/>
              </w:rPr>
              <w:t>24%</w:t>
            </w:r>
          </w:p>
        </w:tc>
      </w:tr>
      <w:tr w:rsidR="002D228D" w:rsidRPr="002D228D" w14:paraId="11A3772C" w14:textId="77777777" w:rsidTr="003B1E80">
        <w:trPr>
          <w:jc w:val="center"/>
        </w:trPr>
        <w:tc>
          <w:tcPr>
            <w:tcW w:w="2233" w:type="dxa"/>
          </w:tcPr>
          <w:p w14:paraId="25930126" w14:textId="77777777" w:rsidR="002D228D" w:rsidRPr="002D228D" w:rsidRDefault="002D228D" w:rsidP="003B1E80">
            <w:pPr>
              <w:rPr>
                <w:rFonts w:ascii="Calibri" w:hAnsi="Calibri" w:cs="Calibri"/>
              </w:rPr>
            </w:pPr>
            <w:r w:rsidRPr="002D228D">
              <w:rPr>
                <w:rFonts w:ascii="Calibri" w:hAnsi="Calibri" w:cs="Calibri"/>
              </w:rPr>
              <w:t>South</w:t>
            </w:r>
          </w:p>
        </w:tc>
        <w:tc>
          <w:tcPr>
            <w:tcW w:w="1802" w:type="dxa"/>
          </w:tcPr>
          <w:p w14:paraId="139FDDDB" w14:textId="77777777" w:rsidR="002D228D" w:rsidRPr="002D228D" w:rsidRDefault="002D228D" w:rsidP="003B1E80">
            <w:pPr>
              <w:jc w:val="center"/>
              <w:rPr>
                <w:rFonts w:ascii="Calibri" w:hAnsi="Calibri" w:cs="Calibri"/>
              </w:rPr>
            </w:pPr>
            <w:r w:rsidRPr="002D228D">
              <w:rPr>
                <w:rFonts w:ascii="Calibri" w:hAnsi="Calibri" w:cs="Calibri"/>
              </w:rPr>
              <w:t>£1,019</w:t>
            </w:r>
          </w:p>
        </w:tc>
        <w:tc>
          <w:tcPr>
            <w:tcW w:w="1802" w:type="dxa"/>
          </w:tcPr>
          <w:p w14:paraId="770EE63C" w14:textId="77777777" w:rsidR="002D228D" w:rsidRPr="002D228D" w:rsidRDefault="002D228D" w:rsidP="003B1E80">
            <w:pPr>
              <w:jc w:val="center"/>
              <w:rPr>
                <w:rFonts w:ascii="Calibri" w:hAnsi="Calibri" w:cs="Calibri"/>
              </w:rPr>
            </w:pPr>
            <w:r w:rsidRPr="002D228D">
              <w:rPr>
                <w:rFonts w:ascii="Calibri" w:hAnsi="Calibri" w:cs="Calibri"/>
              </w:rPr>
              <w:t>13%</w:t>
            </w:r>
          </w:p>
        </w:tc>
      </w:tr>
      <w:tr w:rsidR="002D228D" w:rsidRPr="002D228D" w14:paraId="24D00A52" w14:textId="77777777" w:rsidTr="003B1E80">
        <w:trPr>
          <w:jc w:val="center"/>
        </w:trPr>
        <w:tc>
          <w:tcPr>
            <w:tcW w:w="2233" w:type="dxa"/>
          </w:tcPr>
          <w:p w14:paraId="471F91B3" w14:textId="77777777" w:rsidR="002D228D" w:rsidRPr="002D228D" w:rsidRDefault="002D228D" w:rsidP="003B1E80">
            <w:pPr>
              <w:rPr>
                <w:rFonts w:ascii="Calibri" w:hAnsi="Calibri" w:cs="Calibri"/>
              </w:rPr>
            </w:pPr>
            <w:r w:rsidRPr="002D228D">
              <w:rPr>
                <w:rFonts w:ascii="Calibri" w:hAnsi="Calibri" w:cs="Calibri"/>
              </w:rPr>
              <w:t>Midlands &amp; Wales</w:t>
            </w:r>
          </w:p>
        </w:tc>
        <w:tc>
          <w:tcPr>
            <w:tcW w:w="1802" w:type="dxa"/>
          </w:tcPr>
          <w:p w14:paraId="21255B24" w14:textId="77777777" w:rsidR="002D228D" w:rsidRPr="002D228D" w:rsidRDefault="002D228D" w:rsidP="003B1E80">
            <w:pPr>
              <w:jc w:val="center"/>
              <w:rPr>
                <w:rFonts w:ascii="Calibri" w:hAnsi="Calibri" w:cs="Calibri"/>
              </w:rPr>
            </w:pPr>
            <w:r w:rsidRPr="002D228D">
              <w:rPr>
                <w:rFonts w:ascii="Calibri" w:hAnsi="Calibri" w:cs="Calibri"/>
              </w:rPr>
              <w:t>£1,507</w:t>
            </w:r>
          </w:p>
        </w:tc>
        <w:tc>
          <w:tcPr>
            <w:tcW w:w="1802" w:type="dxa"/>
          </w:tcPr>
          <w:p w14:paraId="3126491F" w14:textId="77777777" w:rsidR="002D228D" w:rsidRPr="002D228D" w:rsidRDefault="002D228D" w:rsidP="003B1E80">
            <w:pPr>
              <w:jc w:val="center"/>
              <w:rPr>
                <w:rFonts w:ascii="Calibri" w:hAnsi="Calibri" w:cs="Calibri"/>
              </w:rPr>
            </w:pPr>
            <w:r w:rsidRPr="002D228D">
              <w:rPr>
                <w:rFonts w:ascii="Calibri" w:hAnsi="Calibri" w:cs="Calibri"/>
              </w:rPr>
              <w:t>17%</w:t>
            </w:r>
          </w:p>
        </w:tc>
      </w:tr>
      <w:tr w:rsidR="002D228D" w:rsidRPr="002D228D" w14:paraId="0633F18E" w14:textId="77777777" w:rsidTr="003B1E80">
        <w:trPr>
          <w:jc w:val="center"/>
        </w:trPr>
        <w:tc>
          <w:tcPr>
            <w:tcW w:w="2233" w:type="dxa"/>
          </w:tcPr>
          <w:p w14:paraId="5C28C062" w14:textId="77777777" w:rsidR="002D228D" w:rsidRPr="002D228D" w:rsidRDefault="002D228D" w:rsidP="003B1E80">
            <w:pPr>
              <w:rPr>
                <w:rFonts w:ascii="Calibri" w:hAnsi="Calibri" w:cs="Calibri"/>
              </w:rPr>
            </w:pPr>
            <w:r w:rsidRPr="002D228D">
              <w:rPr>
                <w:rFonts w:ascii="Calibri" w:hAnsi="Calibri" w:cs="Calibri"/>
              </w:rPr>
              <w:t>North</w:t>
            </w:r>
          </w:p>
        </w:tc>
        <w:tc>
          <w:tcPr>
            <w:tcW w:w="1802" w:type="dxa"/>
          </w:tcPr>
          <w:p w14:paraId="22694C37" w14:textId="77777777" w:rsidR="002D228D" w:rsidRPr="002D228D" w:rsidRDefault="002D228D" w:rsidP="003B1E80">
            <w:pPr>
              <w:jc w:val="center"/>
              <w:rPr>
                <w:rFonts w:ascii="Calibri" w:hAnsi="Calibri" w:cs="Calibri"/>
              </w:rPr>
            </w:pPr>
            <w:r w:rsidRPr="002D228D">
              <w:rPr>
                <w:rFonts w:ascii="Calibri" w:hAnsi="Calibri" w:cs="Calibri"/>
              </w:rPr>
              <w:t>£891</w:t>
            </w:r>
          </w:p>
        </w:tc>
        <w:tc>
          <w:tcPr>
            <w:tcW w:w="1802" w:type="dxa"/>
          </w:tcPr>
          <w:p w14:paraId="3C9DA0F0" w14:textId="77777777" w:rsidR="002D228D" w:rsidRPr="002D228D" w:rsidRDefault="002D228D" w:rsidP="003B1E80">
            <w:pPr>
              <w:jc w:val="center"/>
              <w:rPr>
                <w:rFonts w:ascii="Calibri" w:hAnsi="Calibri" w:cs="Calibri"/>
              </w:rPr>
            </w:pPr>
            <w:r w:rsidRPr="002D228D">
              <w:rPr>
                <w:rFonts w:ascii="Calibri" w:hAnsi="Calibri" w:cs="Calibri"/>
              </w:rPr>
              <w:t>14%</w:t>
            </w:r>
          </w:p>
        </w:tc>
      </w:tr>
      <w:tr w:rsidR="002D228D" w:rsidRPr="002D228D" w14:paraId="117BCA00" w14:textId="77777777" w:rsidTr="003B1E80">
        <w:trPr>
          <w:jc w:val="center"/>
        </w:trPr>
        <w:tc>
          <w:tcPr>
            <w:tcW w:w="2233" w:type="dxa"/>
          </w:tcPr>
          <w:p w14:paraId="11C68A50" w14:textId="77777777" w:rsidR="002D228D" w:rsidRPr="002D228D" w:rsidRDefault="002D228D" w:rsidP="003B1E80">
            <w:pPr>
              <w:rPr>
                <w:rFonts w:ascii="Calibri" w:hAnsi="Calibri" w:cs="Calibri"/>
              </w:rPr>
            </w:pPr>
            <w:r w:rsidRPr="002D228D">
              <w:rPr>
                <w:rFonts w:ascii="Calibri" w:hAnsi="Calibri" w:cs="Calibri"/>
              </w:rPr>
              <w:t>Scotland</w:t>
            </w:r>
          </w:p>
        </w:tc>
        <w:tc>
          <w:tcPr>
            <w:tcW w:w="1802" w:type="dxa"/>
          </w:tcPr>
          <w:p w14:paraId="08B4DB9C" w14:textId="77777777" w:rsidR="002D228D" w:rsidRPr="002D228D" w:rsidRDefault="002D228D" w:rsidP="003B1E80">
            <w:pPr>
              <w:jc w:val="center"/>
              <w:rPr>
                <w:rFonts w:ascii="Calibri" w:hAnsi="Calibri" w:cs="Calibri"/>
              </w:rPr>
            </w:pPr>
            <w:r w:rsidRPr="002D228D">
              <w:rPr>
                <w:rFonts w:ascii="Calibri" w:hAnsi="Calibri" w:cs="Calibri"/>
              </w:rPr>
              <w:t>£400</w:t>
            </w:r>
          </w:p>
        </w:tc>
        <w:tc>
          <w:tcPr>
            <w:tcW w:w="1802" w:type="dxa"/>
          </w:tcPr>
          <w:p w14:paraId="1D599A29" w14:textId="77777777" w:rsidR="002D228D" w:rsidRPr="002D228D" w:rsidRDefault="002D228D" w:rsidP="003B1E80">
            <w:pPr>
              <w:jc w:val="center"/>
              <w:rPr>
                <w:rFonts w:ascii="Calibri" w:hAnsi="Calibri" w:cs="Calibri"/>
              </w:rPr>
            </w:pPr>
            <w:r w:rsidRPr="002D228D">
              <w:rPr>
                <w:rFonts w:ascii="Calibri" w:hAnsi="Calibri" w:cs="Calibri"/>
              </w:rPr>
              <w:t>7%</w:t>
            </w:r>
          </w:p>
        </w:tc>
      </w:tr>
    </w:tbl>
    <w:p w14:paraId="550110D4" w14:textId="77777777" w:rsidR="002D228D" w:rsidRPr="002D228D" w:rsidRDefault="002D228D" w:rsidP="002D228D">
      <w:pPr>
        <w:rPr>
          <w:rFonts w:ascii="Calibri" w:hAnsi="Calibri" w:cs="Calibri"/>
          <w:b/>
          <w:bCs/>
          <w:i/>
          <w:iCs/>
        </w:rPr>
      </w:pPr>
    </w:p>
    <w:p w14:paraId="5C80FF24" w14:textId="1ADF940B" w:rsidR="00307538" w:rsidRDefault="00307538" w:rsidP="00787D43">
      <w:pPr>
        <w:rPr>
          <w:rFonts w:ascii="Calibri" w:hAnsi="Calibri" w:cs="Calibri"/>
          <w:b/>
          <w:bCs/>
        </w:rPr>
      </w:pPr>
      <w:r w:rsidRPr="002D228D">
        <w:rPr>
          <w:rFonts w:ascii="Calibri" w:hAnsi="Calibri" w:cs="Calibri"/>
          <w:b/>
          <w:bCs/>
        </w:rPr>
        <w:t>Notes to editor</w:t>
      </w:r>
      <w:r w:rsidR="002D228D" w:rsidRPr="002D228D">
        <w:rPr>
          <w:rFonts w:ascii="Calibri" w:hAnsi="Calibri" w:cs="Calibri"/>
          <w:b/>
          <w:bCs/>
        </w:rPr>
        <w:t>:</w:t>
      </w:r>
    </w:p>
    <w:p w14:paraId="0E3F1ADA" w14:textId="77777777" w:rsidR="002D228D" w:rsidRPr="002D228D" w:rsidRDefault="002D228D" w:rsidP="00787D43">
      <w:pPr>
        <w:rPr>
          <w:rFonts w:ascii="Calibri" w:hAnsi="Calibri" w:cs="Calibri"/>
          <w:b/>
          <w:bCs/>
        </w:rPr>
      </w:pPr>
    </w:p>
    <w:p w14:paraId="16069A8D" w14:textId="77777777" w:rsidR="002D228D" w:rsidRPr="002D228D" w:rsidRDefault="002D228D" w:rsidP="002D228D">
      <w:pPr>
        <w:jc w:val="both"/>
        <w:rPr>
          <w:rFonts w:ascii="Calibri" w:hAnsi="Calibri" w:cs="Calibri"/>
        </w:rPr>
      </w:pPr>
      <w:r w:rsidRPr="002D228D">
        <w:rPr>
          <w:rFonts w:ascii="Calibri" w:hAnsi="Calibri" w:cs="Calibri"/>
        </w:rPr>
        <w:t xml:space="preserve">The research was conducted by Sago research among a nationally representative sample of 2,198 adults in April 2023. The research was conducted online. </w:t>
      </w:r>
    </w:p>
    <w:p w14:paraId="0EA7BD3C" w14:textId="77777777" w:rsidR="002D228D" w:rsidRPr="002D228D" w:rsidRDefault="002D228D" w:rsidP="002D228D">
      <w:pPr>
        <w:jc w:val="both"/>
        <w:rPr>
          <w:rFonts w:ascii="Calibri" w:hAnsi="Calibri" w:cs="Calibri"/>
        </w:rPr>
      </w:pPr>
    </w:p>
    <w:p w14:paraId="288F678E" w14:textId="1663D324" w:rsidR="002D228D" w:rsidRPr="002D228D" w:rsidRDefault="002D228D" w:rsidP="002D228D">
      <w:pPr>
        <w:jc w:val="both"/>
        <w:rPr>
          <w:rFonts w:ascii="Calibri" w:hAnsi="Calibri" w:cs="Calibri"/>
        </w:rPr>
      </w:pPr>
      <w:r w:rsidRPr="002D228D">
        <w:rPr>
          <w:rFonts w:ascii="Calibri" w:hAnsi="Calibri" w:cs="Calibri"/>
        </w:rPr>
        <w:t>Additional focus group research on the experience on Internet Fraud was conducted for The Federation by Puffin Research and Windsor Edge Research in March 2023. Case studies are available on request.</w:t>
      </w:r>
    </w:p>
    <w:p w14:paraId="7E29E6FD" w14:textId="77777777" w:rsidR="002D228D" w:rsidRPr="002D228D" w:rsidRDefault="002D228D" w:rsidP="00787D43">
      <w:pPr>
        <w:rPr>
          <w:rFonts w:ascii="Calibri" w:hAnsi="Calibri" w:cs="Calibri"/>
          <w:b/>
          <w:bCs/>
        </w:rPr>
      </w:pPr>
    </w:p>
    <w:p w14:paraId="64F42A58" w14:textId="195CDEE4" w:rsidR="00F72CD8" w:rsidRPr="002D228D" w:rsidRDefault="00AD72D0" w:rsidP="00F72CD8">
      <w:pPr>
        <w:pStyle w:val="NormalWeb"/>
        <w:spacing w:before="0" w:after="0"/>
        <w:textAlignment w:val="baseline"/>
        <w:rPr>
          <w:rFonts w:ascii="Calibri" w:hAnsi="Calibri" w:cs="Calibri"/>
          <w:b/>
          <w:bCs/>
        </w:rPr>
      </w:pPr>
      <w:r w:rsidRPr="002D228D">
        <w:rPr>
          <w:rFonts w:ascii="Calibri" w:hAnsi="Calibri" w:cs="Calibri"/>
          <w:b/>
          <w:bCs/>
        </w:rPr>
        <w:t>About the DNS Research Federation</w:t>
      </w:r>
      <w:r w:rsidR="002D228D">
        <w:rPr>
          <w:rFonts w:ascii="Calibri" w:hAnsi="Calibri" w:cs="Calibri"/>
          <w:b/>
          <w:bCs/>
        </w:rPr>
        <w:t>:</w:t>
      </w:r>
    </w:p>
    <w:p w14:paraId="64158621" w14:textId="078B87AE" w:rsidR="00F72CD8" w:rsidRPr="00D1460D" w:rsidRDefault="00AD72D0" w:rsidP="002D228D">
      <w:pPr>
        <w:jc w:val="both"/>
        <w:rPr>
          <w:rFonts w:ascii="Calibri" w:eastAsia="Times New Roman" w:hAnsi="Calibri" w:cs="Calibri"/>
          <w:kern w:val="0"/>
          <w:lang w:eastAsia="en-GB"/>
          <w14:ligatures w14:val="none"/>
        </w:rPr>
      </w:pPr>
      <w:r w:rsidRPr="00D1460D">
        <w:rPr>
          <w:rStyle w:val="ql-weight-normal"/>
          <w:rFonts w:ascii="Calibri" w:hAnsi="Calibri" w:cs="Calibri"/>
          <w:color w:val="000000"/>
          <w:bdr w:val="none" w:sz="0" w:space="0" w:color="auto" w:frame="1"/>
        </w:rPr>
        <w:t xml:space="preserve">The first organisation of its kind, </w:t>
      </w:r>
      <w:r w:rsidR="00F72CD8" w:rsidRPr="00D1460D">
        <w:rPr>
          <w:rStyle w:val="ql-weight-normal"/>
          <w:rFonts w:ascii="Calibri" w:hAnsi="Calibri" w:cs="Calibri"/>
          <w:color w:val="000000"/>
          <w:bdr w:val="none" w:sz="0" w:space="0" w:color="auto" w:frame="1"/>
        </w:rPr>
        <w:t xml:space="preserve">The DNS Research Federation is a not-for-profit organisation that sits at the intersection of policy and technology. </w:t>
      </w:r>
      <w:r w:rsidRPr="00D1460D">
        <w:rPr>
          <w:rStyle w:val="ql-weight-normal"/>
          <w:rFonts w:ascii="Calibri" w:hAnsi="Calibri" w:cs="Calibri"/>
          <w:color w:val="000000"/>
          <w:bdr w:val="none" w:sz="0" w:space="0" w:color="auto" w:frame="1"/>
        </w:rPr>
        <w:t xml:space="preserve">With a mission </w:t>
      </w:r>
      <w:r w:rsidRPr="00D1460D">
        <w:rPr>
          <w:rFonts w:ascii="Calibri" w:eastAsia="Times New Roman" w:hAnsi="Calibri" w:cs="Calibri"/>
          <w:color w:val="000000"/>
          <w:kern w:val="0"/>
          <w:shd w:val="clear" w:color="auto" w:fill="FFFFFF"/>
          <w:lang w:eastAsia="en-GB"/>
          <w14:ligatures w14:val="none"/>
        </w:rPr>
        <w:t xml:space="preserve">to advance the understanding of the Domain Name System's impact on cybersecurity, policy and technical standards, the Federation </w:t>
      </w:r>
      <w:r w:rsidR="00F72CD8" w:rsidRPr="00D1460D">
        <w:rPr>
          <w:rStyle w:val="ql-weight-normal"/>
          <w:rFonts w:ascii="Calibri" w:hAnsi="Calibri" w:cs="Calibri"/>
          <w:color w:val="000000"/>
          <w:bdr w:val="none" w:sz="0" w:space="0" w:color="auto" w:frame="1"/>
        </w:rPr>
        <w:t>fund</w:t>
      </w:r>
      <w:r w:rsidRPr="00D1460D">
        <w:rPr>
          <w:rStyle w:val="ql-weight-normal"/>
          <w:rFonts w:ascii="Calibri" w:hAnsi="Calibri" w:cs="Calibri"/>
          <w:color w:val="000000"/>
          <w:bdr w:val="none" w:sz="0" w:space="0" w:color="auto" w:frame="1"/>
        </w:rPr>
        <w:t>s</w:t>
      </w:r>
      <w:r w:rsidR="00F72CD8" w:rsidRPr="00D1460D">
        <w:rPr>
          <w:rStyle w:val="ql-weight-normal"/>
          <w:rFonts w:ascii="Calibri" w:hAnsi="Calibri" w:cs="Calibri"/>
          <w:color w:val="000000"/>
          <w:bdr w:val="none" w:sz="0" w:space="0" w:color="auto" w:frame="1"/>
        </w:rPr>
        <w:t xml:space="preserve"> research, engage</w:t>
      </w:r>
      <w:r w:rsidRPr="00D1460D">
        <w:rPr>
          <w:rStyle w:val="ql-weight-normal"/>
          <w:rFonts w:ascii="Calibri" w:hAnsi="Calibri" w:cs="Calibri"/>
          <w:color w:val="000000"/>
          <w:bdr w:val="none" w:sz="0" w:space="0" w:color="auto" w:frame="1"/>
        </w:rPr>
        <w:t>s</w:t>
      </w:r>
      <w:r w:rsidR="00F72CD8" w:rsidRPr="00D1460D">
        <w:rPr>
          <w:rStyle w:val="ql-weight-normal"/>
          <w:rFonts w:ascii="Calibri" w:hAnsi="Calibri" w:cs="Calibri"/>
          <w:color w:val="000000"/>
          <w:bdr w:val="none" w:sz="0" w:space="0" w:color="auto" w:frame="1"/>
        </w:rPr>
        <w:t xml:space="preserve"> in technical standards, and bring</w:t>
      </w:r>
      <w:r w:rsidRPr="00D1460D">
        <w:rPr>
          <w:rStyle w:val="ql-weight-normal"/>
          <w:rFonts w:ascii="Calibri" w:hAnsi="Calibri" w:cs="Calibri"/>
          <w:color w:val="000000"/>
          <w:bdr w:val="none" w:sz="0" w:space="0" w:color="auto" w:frame="1"/>
        </w:rPr>
        <w:t>s</w:t>
      </w:r>
      <w:r w:rsidR="00F72CD8" w:rsidRPr="00D1460D">
        <w:rPr>
          <w:rStyle w:val="ql-weight-normal"/>
          <w:rFonts w:ascii="Calibri" w:hAnsi="Calibri" w:cs="Calibri"/>
          <w:color w:val="000000"/>
          <w:bdr w:val="none" w:sz="0" w:space="0" w:color="auto" w:frame="1"/>
        </w:rPr>
        <w:t xml:space="preserve"> technical tools and objective data relating to the internet's unique identifier systems</w:t>
      </w:r>
      <w:r w:rsidR="00D1460D" w:rsidRPr="00D1460D">
        <w:rPr>
          <w:rStyle w:val="ql-weight-normal"/>
          <w:rFonts w:ascii="Calibri" w:hAnsi="Calibri" w:cs="Calibri"/>
          <w:color w:val="000000"/>
          <w:bdr w:val="none" w:sz="0" w:space="0" w:color="auto" w:frame="1"/>
        </w:rPr>
        <w:t xml:space="preserve"> - </w:t>
      </w:r>
      <w:r w:rsidR="00F72CD8" w:rsidRPr="00D1460D">
        <w:rPr>
          <w:rStyle w:val="ql-weight-normal"/>
          <w:rFonts w:ascii="Calibri" w:hAnsi="Calibri" w:cs="Calibri"/>
          <w:color w:val="000000"/>
          <w:bdr w:val="none" w:sz="0" w:space="0" w:color="auto" w:frame="1"/>
        </w:rPr>
        <w:t>especially the DNS</w:t>
      </w:r>
      <w:r w:rsidR="00D1460D" w:rsidRPr="00D1460D">
        <w:rPr>
          <w:rStyle w:val="ql-weight-normal"/>
          <w:rFonts w:ascii="Calibri" w:hAnsi="Calibri" w:cs="Calibri"/>
          <w:color w:val="000000"/>
          <w:bdr w:val="none" w:sz="0" w:space="0" w:color="auto" w:frame="1"/>
        </w:rPr>
        <w:t xml:space="preserve"> - </w:t>
      </w:r>
      <w:r w:rsidR="00F72CD8" w:rsidRPr="00D1460D">
        <w:rPr>
          <w:rStyle w:val="ql-weight-normal"/>
          <w:rFonts w:ascii="Calibri" w:hAnsi="Calibri" w:cs="Calibri"/>
          <w:color w:val="000000"/>
          <w:bdr w:val="none" w:sz="0" w:space="0" w:color="auto" w:frame="1"/>
        </w:rPr>
        <w:t>to researchers, public safety and industry stakeholders.</w:t>
      </w:r>
      <w:r w:rsidR="007F207C" w:rsidRPr="00D1460D">
        <w:rPr>
          <w:rFonts w:ascii="Calibri" w:hAnsi="Calibri" w:cs="Calibri"/>
        </w:rPr>
        <w:t xml:space="preserve"> </w:t>
      </w:r>
    </w:p>
    <w:p w14:paraId="66046F68" w14:textId="7A0E4C01" w:rsidR="00D1460D" w:rsidRPr="00D1460D" w:rsidRDefault="00F72CD8" w:rsidP="002D228D">
      <w:pPr>
        <w:pStyle w:val="NormalWeb"/>
        <w:spacing w:before="0" w:after="0"/>
        <w:jc w:val="both"/>
        <w:textAlignment w:val="baseline"/>
        <w:rPr>
          <w:rStyle w:val="ql-weight-normal"/>
          <w:rFonts w:ascii="Calibri" w:hAnsi="Calibri" w:cs="Calibri"/>
          <w:color w:val="000000"/>
          <w:bdr w:val="none" w:sz="0" w:space="0" w:color="auto" w:frame="1"/>
        </w:rPr>
      </w:pPr>
      <w:r w:rsidRPr="00D1460D">
        <w:rPr>
          <w:rStyle w:val="ql-weight-normal"/>
          <w:rFonts w:ascii="Calibri" w:hAnsi="Calibri" w:cs="Calibri"/>
          <w:color w:val="000000"/>
          <w:bdr w:val="none" w:sz="0" w:space="0" w:color="auto" w:frame="1"/>
        </w:rPr>
        <w:t>Exploring the linkages between traditional internet governance, the strategic importance of technical standards, and contemporary policy challenges, the DNS Research Federation connects up islands of scholarship and communities of expertise</w:t>
      </w:r>
      <w:r w:rsidR="00AD72D0" w:rsidRPr="00D1460D">
        <w:rPr>
          <w:rStyle w:val="ql-weight-normal"/>
          <w:rFonts w:ascii="Calibri" w:hAnsi="Calibri" w:cs="Calibri"/>
          <w:color w:val="000000"/>
          <w:bdr w:val="none" w:sz="0" w:space="0" w:color="auto" w:frame="1"/>
        </w:rPr>
        <w:t>.</w:t>
      </w:r>
      <w:r w:rsidR="00D1460D" w:rsidRPr="00D1460D">
        <w:rPr>
          <w:rFonts w:ascii="Calibri" w:hAnsi="Calibri" w:cs="Calibri"/>
        </w:rPr>
        <w:t xml:space="preserve"> The Federation gives a voice to the data</w:t>
      </w:r>
      <w:r w:rsidR="00D1460D" w:rsidRPr="00D1460D">
        <w:rPr>
          <w:rStyle w:val="ql-weight-normal"/>
          <w:rFonts w:ascii="Calibri" w:hAnsi="Calibri" w:cs="Calibri"/>
          <w:color w:val="000000"/>
          <w:bdr w:val="none" w:sz="0" w:space="0" w:color="auto" w:frame="1"/>
        </w:rPr>
        <w:t xml:space="preserve"> and </w:t>
      </w:r>
      <w:r w:rsidR="00D1460D" w:rsidRPr="00D1460D">
        <w:rPr>
          <w:rFonts w:ascii="Calibri" w:hAnsi="Calibri" w:cs="Calibri"/>
        </w:rPr>
        <w:t>is inviting collaboration and partners</w:t>
      </w:r>
      <w:r w:rsidR="00D1460D">
        <w:rPr>
          <w:rFonts w:ascii="Calibri" w:hAnsi="Calibri" w:cs="Calibri"/>
        </w:rPr>
        <w:t>h</w:t>
      </w:r>
      <w:r w:rsidR="00D1460D" w:rsidRPr="00D1460D">
        <w:rPr>
          <w:rFonts w:ascii="Calibri" w:hAnsi="Calibri" w:cs="Calibri"/>
        </w:rPr>
        <w:t>ip from key stakeholders from all aspects of the DNS ecosystem to participate as partners and supporters.</w:t>
      </w:r>
    </w:p>
    <w:p w14:paraId="022AD9F3" w14:textId="1470BFBF" w:rsidR="00307538" w:rsidRPr="002D228D" w:rsidRDefault="00307538" w:rsidP="002D228D">
      <w:pPr>
        <w:pStyle w:val="NormalWeb"/>
        <w:spacing w:before="0" w:after="0"/>
        <w:jc w:val="center"/>
        <w:textAlignment w:val="baseline"/>
        <w:rPr>
          <w:rStyle w:val="ql-weight-normal"/>
          <w:rFonts w:ascii="Calibri" w:hAnsi="Calibri" w:cs="Calibri"/>
          <w:color w:val="000000"/>
          <w:bdr w:val="none" w:sz="0" w:space="0" w:color="auto" w:frame="1"/>
        </w:rPr>
      </w:pPr>
      <w:r w:rsidRPr="002D228D">
        <w:rPr>
          <w:rStyle w:val="ql-weight-normal"/>
          <w:rFonts w:ascii="Calibri" w:hAnsi="Calibri" w:cs="Calibri"/>
          <w:color w:val="000000"/>
          <w:bdr w:val="none" w:sz="0" w:space="0" w:color="auto" w:frame="1"/>
        </w:rPr>
        <w:t>-ENDS-</w:t>
      </w:r>
    </w:p>
    <w:p w14:paraId="4478D0C3" w14:textId="77777777" w:rsidR="00307538" w:rsidRPr="00AD72D0" w:rsidRDefault="00307538" w:rsidP="00F72CD8">
      <w:pPr>
        <w:pStyle w:val="NormalWeb"/>
        <w:spacing w:before="0" w:after="0"/>
        <w:textAlignment w:val="baseline"/>
        <w:rPr>
          <w:rStyle w:val="ql-weight-normal"/>
          <w:rFonts w:ascii="Roboto" w:hAnsi="Roboto"/>
          <w:color w:val="000000"/>
          <w:bdr w:val="none" w:sz="0" w:space="0" w:color="auto" w:frame="1"/>
        </w:rPr>
      </w:pPr>
    </w:p>
    <w:sectPr w:rsidR="00307538" w:rsidRPr="00AD72D0" w:rsidSect="00A026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25DB" w14:textId="77777777" w:rsidR="009C454A" w:rsidRDefault="009C454A" w:rsidP="00A70657">
      <w:r>
        <w:separator/>
      </w:r>
    </w:p>
  </w:endnote>
  <w:endnote w:type="continuationSeparator" w:id="0">
    <w:p w14:paraId="04CE9CC6" w14:textId="77777777" w:rsidR="009C454A" w:rsidRDefault="009C454A" w:rsidP="00A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8933" w14:textId="77777777" w:rsidR="009C454A" w:rsidRDefault="009C454A" w:rsidP="00A70657">
      <w:r>
        <w:separator/>
      </w:r>
    </w:p>
  </w:footnote>
  <w:footnote w:type="continuationSeparator" w:id="0">
    <w:p w14:paraId="5E66E5C9" w14:textId="77777777" w:rsidR="009C454A" w:rsidRDefault="009C454A" w:rsidP="00A70657">
      <w:r>
        <w:continuationSeparator/>
      </w:r>
    </w:p>
  </w:footnote>
  <w:footnote w:id="1">
    <w:p w14:paraId="4B8B7C33" w14:textId="30FAC94D" w:rsidR="005D22F6" w:rsidRPr="007E3CD6" w:rsidRDefault="00F72CD8" w:rsidP="00F72CD8">
      <w:pPr>
        <w:pStyle w:val="FootnoteText"/>
        <w:rPr>
          <w:rFonts w:cstheme="minorHAnsi"/>
        </w:rPr>
      </w:pPr>
      <w:r w:rsidRPr="0019023F">
        <w:rPr>
          <w:rStyle w:val="FootnoteReference"/>
        </w:rPr>
        <w:footnoteRef/>
      </w:r>
      <w:r w:rsidRPr="0019023F">
        <w:t xml:space="preserve"> 11% of the UK sample reported to have lost money to scammers online. Based on a UK adult population of </w:t>
      </w:r>
      <w:r w:rsidR="009F3B89">
        <w:t>53</w:t>
      </w:r>
      <w:r w:rsidR="00956E7A">
        <w:t>.2</w:t>
      </w:r>
      <w:r w:rsidRPr="0019023F">
        <w:t xml:space="preserve"> million, this represents </w:t>
      </w:r>
      <w:r w:rsidR="005D22F6">
        <w:t>5</w:t>
      </w:r>
      <w:r w:rsidRPr="0019023F">
        <w:t>,</w:t>
      </w:r>
      <w:r w:rsidR="005D22F6">
        <w:t>8</w:t>
      </w:r>
      <w:r w:rsidR="00956E7A">
        <w:t>5</w:t>
      </w:r>
      <w:r w:rsidR="005D22F6">
        <w:t>0,</w:t>
      </w:r>
      <w:r w:rsidRPr="0019023F">
        <w:t>00</w:t>
      </w:r>
      <w:r w:rsidR="006B0D3A" w:rsidRPr="0019023F">
        <w:t>0</w:t>
      </w:r>
      <w:r w:rsidRPr="0019023F">
        <w:t xml:space="preserve"> adults who have lost an average of £1,169 – which equates to £</w:t>
      </w:r>
      <w:r w:rsidR="005D22F6">
        <w:rPr>
          <w:rFonts w:cstheme="minorHAnsi"/>
        </w:rPr>
        <w:t>6.8 Billion.</w:t>
      </w:r>
    </w:p>
  </w:footnote>
  <w:footnote w:id="2">
    <w:p w14:paraId="559F4CE2" w14:textId="77777777" w:rsidR="00F72CD8" w:rsidRPr="0019023F" w:rsidRDefault="00F72CD8" w:rsidP="00F72CD8">
      <w:pPr>
        <w:pStyle w:val="FootnoteText"/>
      </w:pPr>
      <w:r w:rsidRPr="0019023F">
        <w:rPr>
          <w:rStyle w:val="FootnoteReference"/>
        </w:rPr>
        <w:footnoteRef/>
      </w:r>
      <w:r w:rsidRPr="0019023F">
        <w:t xml:space="preserve"> The Guardian https://www.theguardian.com/sport/2015/jun/19/olympic-stadium-cost-rises-west-ham</w:t>
      </w:r>
    </w:p>
  </w:footnote>
  <w:footnote w:id="3">
    <w:p w14:paraId="5B5552AA" w14:textId="77777777" w:rsidR="00F72CD8" w:rsidRPr="0019023F" w:rsidRDefault="00F72CD8" w:rsidP="00F72CD8">
      <w:pPr>
        <w:pStyle w:val="FootnoteText"/>
      </w:pPr>
      <w:r w:rsidRPr="0019023F">
        <w:rPr>
          <w:rStyle w:val="FootnoteReference"/>
        </w:rPr>
        <w:footnoteRef/>
      </w:r>
      <w:r w:rsidRPr="0019023F">
        <w:t xml:space="preserve"> Crisis - https://www.crisis.org.uk/ending-homelessness/homelessness-knowledge-hub/cost-of-homelessness/</w:t>
      </w:r>
    </w:p>
  </w:footnote>
  <w:footnote w:id="4">
    <w:p w14:paraId="101901AC" w14:textId="1FF26433" w:rsidR="00DC2207" w:rsidRDefault="00DC2207">
      <w:pPr>
        <w:pStyle w:val="FootnoteText"/>
      </w:pPr>
      <w:r w:rsidRPr="0019023F">
        <w:rPr>
          <w:rStyle w:val="FootnoteReference"/>
        </w:rPr>
        <w:footnoteRef/>
      </w:r>
      <w:r w:rsidRPr="0019023F">
        <w:t xml:space="preserve"> ONS Crime Survey 2020</w:t>
      </w:r>
      <w:r w:rsidR="007E3CD6">
        <w:t xml:space="preserve">. </w:t>
      </w:r>
      <w:r w:rsidRPr="0019023F">
        <w:t>One in 100 UK homes get burgled each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684F"/>
    <w:multiLevelType w:val="hybridMultilevel"/>
    <w:tmpl w:val="CEC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06FAD"/>
    <w:multiLevelType w:val="hybridMultilevel"/>
    <w:tmpl w:val="124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E"/>
    <w:rsid w:val="00121D20"/>
    <w:rsid w:val="0019023F"/>
    <w:rsid w:val="00190669"/>
    <w:rsid w:val="001E46DE"/>
    <w:rsid w:val="001F12D5"/>
    <w:rsid w:val="002136ED"/>
    <w:rsid w:val="0029288A"/>
    <w:rsid w:val="002D228D"/>
    <w:rsid w:val="002E4EA7"/>
    <w:rsid w:val="002F3864"/>
    <w:rsid w:val="00307538"/>
    <w:rsid w:val="00356D06"/>
    <w:rsid w:val="00467CB3"/>
    <w:rsid w:val="004A4CF8"/>
    <w:rsid w:val="004B43AC"/>
    <w:rsid w:val="004C327D"/>
    <w:rsid w:val="004F4292"/>
    <w:rsid w:val="0051117B"/>
    <w:rsid w:val="005526AD"/>
    <w:rsid w:val="005B1FD0"/>
    <w:rsid w:val="005B5E00"/>
    <w:rsid w:val="005D0B79"/>
    <w:rsid w:val="005D22F6"/>
    <w:rsid w:val="00621378"/>
    <w:rsid w:val="006A6AB0"/>
    <w:rsid w:val="006B0D3A"/>
    <w:rsid w:val="00750D8A"/>
    <w:rsid w:val="00771D4F"/>
    <w:rsid w:val="007833E7"/>
    <w:rsid w:val="00787D43"/>
    <w:rsid w:val="007E3CD6"/>
    <w:rsid w:val="007F207C"/>
    <w:rsid w:val="00802800"/>
    <w:rsid w:val="0085591A"/>
    <w:rsid w:val="008C6920"/>
    <w:rsid w:val="009032B1"/>
    <w:rsid w:val="00956E7A"/>
    <w:rsid w:val="0098700C"/>
    <w:rsid w:val="009C454A"/>
    <w:rsid w:val="009D3868"/>
    <w:rsid w:val="009F3B89"/>
    <w:rsid w:val="009F45DA"/>
    <w:rsid w:val="00A02614"/>
    <w:rsid w:val="00A10D24"/>
    <w:rsid w:val="00A70657"/>
    <w:rsid w:val="00AD72D0"/>
    <w:rsid w:val="00AE33E3"/>
    <w:rsid w:val="00B36761"/>
    <w:rsid w:val="00B4013E"/>
    <w:rsid w:val="00B63211"/>
    <w:rsid w:val="00B63560"/>
    <w:rsid w:val="00BB7D61"/>
    <w:rsid w:val="00BF665B"/>
    <w:rsid w:val="00C47735"/>
    <w:rsid w:val="00C631C8"/>
    <w:rsid w:val="00C8583C"/>
    <w:rsid w:val="00CA5DF4"/>
    <w:rsid w:val="00CE3BDA"/>
    <w:rsid w:val="00CE699E"/>
    <w:rsid w:val="00CF6F61"/>
    <w:rsid w:val="00D1460D"/>
    <w:rsid w:val="00D33B11"/>
    <w:rsid w:val="00D40B8B"/>
    <w:rsid w:val="00D669C0"/>
    <w:rsid w:val="00D86F1A"/>
    <w:rsid w:val="00DA2FC0"/>
    <w:rsid w:val="00DC2207"/>
    <w:rsid w:val="00DD570D"/>
    <w:rsid w:val="00F61FF8"/>
    <w:rsid w:val="00F72CD8"/>
    <w:rsid w:val="00FB4BAC"/>
    <w:rsid w:val="00FC5F92"/>
    <w:rsid w:val="00FC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E266FB"/>
  <w15:chartTrackingRefBased/>
  <w15:docId w15:val="{3B2F0322-0376-8A4F-BEA9-B8B4752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6DE"/>
    <w:pPr>
      <w:ind w:left="720"/>
      <w:contextualSpacing/>
    </w:pPr>
  </w:style>
  <w:style w:type="paragraph" w:styleId="FootnoteText">
    <w:name w:val="footnote text"/>
    <w:basedOn w:val="Normal"/>
    <w:link w:val="FootnoteTextChar"/>
    <w:uiPriority w:val="99"/>
    <w:semiHidden/>
    <w:unhideWhenUsed/>
    <w:rsid w:val="00A70657"/>
    <w:rPr>
      <w:sz w:val="20"/>
      <w:szCs w:val="20"/>
    </w:rPr>
  </w:style>
  <w:style w:type="character" w:customStyle="1" w:styleId="FootnoteTextChar">
    <w:name w:val="Footnote Text Char"/>
    <w:basedOn w:val="DefaultParagraphFont"/>
    <w:link w:val="FootnoteText"/>
    <w:uiPriority w:val="99"/>
    <w:semiHidden/>
    <w:rsid w:val="00A70657"/>
    <w:rPr>
      <w:kern w:val="2"/>
      <w:sz w:val="20"/>
      <w:szCs w:val="20"/>
      <w14:ligatures w14:val="standardContextual"/>
    </w:rPr>
  </w:style>
  <w:style w:type="character" w:styleId="FootnoteReference">
    <w:name w:val="footnote reference"/>
    <w:basedOn w:val="DefaultParagraphFont"/>
    <w:uiPriority w:val="99"/>
    <w:semiHidden/>
    <w:unhideWhenUsed/>
    <w:rsid w:val="00A70657"/>
    <w:rPr>
      <w:vertAlign w:val="superscript"/>
    </w:rPr>
  </w:style>
  <w:style w:type="paragraph" w:styleId="NormalWeb">
    <w:name w:val="Normal (Web)"/>
    <w:basedOn w:val="Normal"/>
    <w:uiPriority w:val="99"/>
    <w:semiHidden/>
    <w:unhideWhenUsed/>
    <w:rsid w:val="00F72CD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ql-weight-normal">
    <w:name w:val="ql-weight-normal"/>
    <w:basedOn w:val="DefaultParagraphFont"/>
    <w:rsid w:val="00F7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2724">
      <w:bodyDiv w:val="1"/>
      <w:marLeft w:val="0"/>
      <w:marRight w:val="0"/>
      <w:marTop w:val="0"/>
      <w:marBottom w:val="0"/>
      <w:divBdr>
        <w:top w:val="none" w:sz="0" w:space="0" w:color="auto"/>
        <w:left w:val="none" w:sz="0" w:space="0" w:color="auto"/>
        <w:bottom w:val="none" w:sz="0" w:space="0" w:color="auto"/>
        <w:right w:val="none" w:sz="0" w:space="0" w:color="auto"/>
      </w:divBdr>
    </w:div>
    <w:div w:id="21101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ima@elephantcommunications.co.uk" TargetMode="External"/><Relationship Id="rId3" Type="http://schemas.openxmlformats.org/officeDocument/2006/relationships/settings" Target="settings.xml"/><Relationship Id="rId7" Type="http://schemas.openxmlformats.org/officeDocument/2006/relationships/hyperlink" Target="mailto:Guy@elephantcommunica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994</Words>
  <Characters>5054</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Bellamy</dc:creator>
  <cp:keywords/>
  <dc:description/>
  <cp:lastModifiedBy>Guy Bellamy</cp:lastModifiedBy>
  <cp:revision>2</cp:revision>
  <dcterms:created xsi:type="dcterms:W3CDTF">2023-04-25T09:05:00Z</dcterms:created>
  <dcterms:modified xsi:type="dcterms:W3CDTF">2023-04-25T09:05:00Z</dcterms:modified>
</cp:coreProperties>
</file>